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D7204" w14:textId="62540867" w:rsidR="00EB5530" w:rsidRPr="005B4897" w:rsidRDefault="000A174F" w:rsidP="008706F4">
      <w:pPr>
        <w:jc w:val="center"/>
        <w:rPr>
          <w:b/>
          <w:sz w:val="32"/>
          <w:szCs w:val="32"/>
        </w:rPr>
      </w:pPr>
      <w:bookmarkStart w:id="0" w:name="_PART_I:_Syllabus"/>
      <w:bookmarkEnd w:id="0"/>
      <w:r w:rsidRPr="005B4897">
        <w:rPr>
          <w:b/>
          <w:sz w:val="32"/>
          <w:szCs w:val="32"/>
        </w:rPr>
        <w:t xml:space="preserve">EPS SCI </w:t>
      </w:r>
      <w:r w:rsidR="00962731">
        <w:rPr>
          <w:b/>
          <w:sz w:val="32"/>
          <w:szCs w:val="32"/>
        </w:rPr>
        <w:t>2</w:t>
      </w:r>
      <w:r w:rsidRPr="005B4897">
        <w:rPr>
          <w:b/>
          <w:sz w:val="32"/>
          <w:szCs w:val="32"/>
        </w:rPr>
        <w:t xml:space="preserve"> </w:t>
      </w:r>
      <w:r w:rsidR="00962731">
        <w:rPr>
          <w:b/>
          <w:sz w:val="32"/>
          <w:szCs w:val="32"/>
        </w:rPr>
        <w:t>SCIENCE IN THE MOVIES</w:t>
      </w:r>
    </w:p>
    <w:p w14:paraId="595FFDD9" w14:textId="7309B051" w:rsidR="00EB5530" w:rsidRPr="005B4897" w:rsidRDefault="00BF4565" w:rsidP="008706F4">
      <w:pPr>
        <w:jc w:val="center"/>
        <w:rPr>
          <w:sz w:val="32"/>
          <w:szCs w:val="32"/>
        </w:rPr>
      </w:pPr>
      <w:r>
        <w:rPr>
          <w:sz w:val="32"/>
          <w:szCs w:val="32"/>
        </w:rPr>
        <w:t xml:space="preserve">Fall </w:t>
      </w:r>
      <w:r w:rsidR="00B94688" w:rsidRPr="005B4897">
        <w:rPr>
          <w:sz w:val="32"/>
          <w:szCs w:val="32"/>
        </w:rPr>
        <w:t>202</w:t>
      </w:r>
      <w:r w:rsidR="00B94688">
        <w:rPr>
          <w:sz w:val="32"/>
          <w:szCs w:val="32"/>
        </w:rPr>
        <w:t xml:space="preserve">5 - </w:t>
      </w:r>
      <w:r w:rsidR="00270C59" w:rsidRPr="005B4897">
        <w:rPr>
          <w:sz w:val="32"/>
          <w:szCs w:val="32"/>
        </w:rPr>
        <w:t xml:space="preserve">Lecture: </w:t>
      </w:r>
      <w:r>
        <w:rPr>
          <w:sz w:val="32"/>
          <w:szCs w:val="32"/>
        </w:rPr>
        <w:t>MW</w:t>
      </w:r>
      <w:r w:rsidR="00DE6F0A">
        <w:rPr>
          <w:sz w:val="32"/>
          <w:szCs w:val="32"/>
        </w:rPr>
        <w:t xml:space="preserve"> </w:t>
      </w:r>
      <w:r>
        <w:rPr>
          <w:sz w:val="32"/>
          <w:szCs w:val="32"/>
        </w:rPr>
        <w:t>12</w:t>
      </w:r>
      <w:r w:rsidR="00DE6F0A" w:rsidRPr="00DE6F0A">
        <w:rPr>
          <w:sz w:val="32"/>
          <w:szCs w:val="32"/>
        </w:rPr>
        <w:t>:30</w:t>
      </w:r>
      <w:r>
        <w:rPr>
          <w:sz w:val="32"/>
          <w:szCs w:val="32"/>
        </w:rPr>
        <w:t>p</w:t>
      </w:r>
      <w:r w:rsidR="00DE6F0A" w:rsidRPr="00DE6F0A">
        <w:rPr>
          <w:sz w:val="32"/>
          <w:szCs w:val="32"/>
        </w:rPr>
        <w:t>m-1:45</w:t>
      </w:r>
      <w:r>
        <w:rPr>
          <w:sz w:val="32"/>
          <w:szCs w:val="32"/>
        </w:rPr>
        <w:t>p</w:t>
      </w:r>
      <w:r w:rsidR="00DE6F0A" w:rsidRPr="00DE6F0A">
        <w:rPr>
          <w:sz w:val="32"/>
          <w:szCs w:val="32"/>
        </w:rPr>
        <w:t>m</w:t>
      </w:r>
      <w:r w:rsidR="00DE6F0A">
        <w:rPr>
          <w:sz w:val="32"/>
          <w:szCs w:val="32"/>
        </w:rPr>
        <w:t xml:space="preserve">, </w:t>
      </w:r>
      <w:r>
        <w:rPr>
          <w:sz w:val="32"/>
          <w:szCs w:val="32"/>
        </w:rPr>
        <w:t>Dodd 147</w:t>
      </w:r>
      <w:r w:rsidR="00DE6F0A" w:rsidRPr="00DE6F0A">
        <w:rPr>
          <w:sz w:val="32"/>
          <w:szCs w:val="32"/>
        </w:rPr>
        <w:t xml:space="preserve"> </w:t>
      </w:r>
    </w:p>
    <w:p w14:paraId="529A64AB" w14:textId="3F702024" w:rsidR="00EB5530" w:rsidRPr="005B4897" w:rsidRDefault="00C95BDB" w:rsidP="001A2246">
      <w:pPr>
        <w:pStyle w:val="BodyText"/>
        <w:jc w:val="center"/>
        <w:rPr>
          <w:sz w:val="32"/>
          <w:szCs w:val="32"/>
        </w:rPr>
      </w:pPr>
      <w:hyperlink r:id="rId7" w:history="1">
        <w:r w:rsidR="009D217F">
          <w:rPr>
            <w:rStyle w:val="Hyperlink"/>
            <w:sz w:val="32"/>
            <w:szCs w:val="32"/>
          </w:rPr>
          <w:t>https://bruinlearn.ucla.edu/courses/200034</w:t>
        </w:r>
      </w:hyperlink>
    </w:p>
    <w:p w14:paraId="6C1F820E" w14:textId="77777777" w:rsidR="00A93497" w:rsidRPr="005B4897" w:rsidRDefault="00A93497" w:rsidP="008706F4">
      <w:pPr>
        <w:jc w:val="center"/>
        <w:rPr>
          <w:sz w:val="32"/>
          <w:szCs w:val="32"/>
        </w:rPr>
      </w:pPr>
    </w:p>
    <w:p w14:paraId="0814D11C" w14:textId="6CC2AD3D" w:rsidR="00EB5530" w:rsidRDefault="006B60B4" w:rsidP="00AE4447">
      <w:pPr>
        <w:pStyle w:val="BodyText"/>
        <w:spacing w:before="9"/>
        <w:jc w:val="center"/>
        <w:rPr>
          <w:sz w:val="23"/>
        </w:rPr>
      </w:pPr>
      <w:r>
        <w:rPr>
          <w:noProof/>
          <w:sz w:val="23"/>
        </w:rPr>
        <w:drawing>
          <wp:inline distT="0" distB="0" distL="0" distR="0" wp14:anchorId="037CE34B" wp14:editId="5AE5BB49">
            <wp:extent cx="4389120" cy="2002536"/>
            <wp:effectExtent l="0" t="0" r="5080" b="4445"/>
            <wp:docPr id="24" name="Picture 24" descr="A large wave crashing into a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large wave crashing into a city"/>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89120" cy="2002536"/>
                    </a:xfrm>
                    <a:prstGeom prst="rect">
                      <a:avLst/>
                    </a:prstGeom>
                  </pic:spPr>
                </pic:pic>
              </a:graphicData>
            </a:graphic>
          </wp:inline>
        </w:drawing>
      </w:r>
    </w:p>
    <w:p w14:paraId="21A6E29C" w14:textId="77777777" w:rsidR="00EB5530" w:rsidRDefault="00EB5530">
      <w:pPr>
        <w:pStyle w:val="BodyText"/>
        <w:spacing w:before="4"/>
        <w:rPr>
          <w:sz w:val="15"/>
        </w:rPr>
      </w:pPr>
    </w:p>
    <w:p w14:paraId="730A2677" w14:textId="379F42C1" w:rsidR="00A93497" w:rsidRPr="00D427F9" w:rsidRDefault="00270C59" w:rsidP="00D427F9">
      <w:pPr>
        <w:autoSpaceDE w:val="0"/>
        <w:autoSpaceDN w:val="0"/>
        <w:adjustRightInd w:val="0"/>
        <w:rPr>
          <w:rFonts w:eastAsiaTheme="minorHAnsi"/>
        </w:rPr>
      </w:pPr>
      <w:bookmarkStart w:id="1" w:name="_Welcome_to_"/>
      <w:bookmarkEnd w:id="1"/>
      <w:r w:rsidRPr="00685E2C">
        <w:rPr>
          <w:spacing w:val="-3"/>
        </w:rPr>
        <w:t>Welcome</w:t>
      </w:r>
      <w:r w:rsidRPr="00685E2C">
        <w:rPr>
          <w:spacing w:val="-1"/>
        </w:rPr>
        <w:t xml:space="preserve"> </w:t>
      </w:r>
      <w:r w:rsidRPr="00685E2C">
        <w:t>to</w:t>
      </w:r>
      <w:r w:rsidR="000A174F" w:rsidRPr="00685E2C">
        <w:t xml:space="preserve"> </w:t>
      </w:r>
      <w:r w:rsidR="00E835A7">
        <w:t>Science in the Movies</w:t>
      </w:r>
      <w:r w:rsidRPr="00685E2C">
        <w:t>!</w:t>
      </w:r>
      <w:r w:rsidR="00685E2C">
        <w:t xml:space="preserve"> </w:t>
      </w:r>
      <w:r w:rsidR="00D427F9">
        <w:t>This</w:t>
      </w:r>
      <w:r w:rsidR="00A93497" w:rsidRPr="00685E2C">
        <w:t xml:space="preserve"> </w:t>
      </w:r>
      <w:r w:rsidR="00A93497" w:rsidRPr="00FA3520">
        <w:t>course</w:t>
      </w:r>
      <w:r w:rsidR="00A93497" w:rsidRPr="00685E2C">
        <w:t xml:space="preserve"> is designed to help non-science majors and others fulfill a general education requirement while learning about </w:t>
      </w:r>
      <w:r w:rsidR="00D427F9">
        <w:t xml:space="preserve">Earth, Planetary, and Space Sciences through the </w:t>
      </w:r>
      <w:r w:rsidR="003B0285">
        <w:t>power of film</w:t>
      </w:r>
      <w:r w:rsidR="00A93497" w:rsidRPr="00685E2C">
        <w:t xml:space="preserve">. </w:t>
      </w:r>
      <w:r w:rsidR="000C0677" w:rsidRPr="00685E2C">
        <w:t xml:space="preserve">We </w:t>
      </w:r>
      <w:r w:rsidR="003B0285">
        <w:t xml:space="preserve">will watch and analyze movies to </w:t>
      </w:r>
      <w:r w:rsidR="00D427F9">
        <w:t xml:space="preserve">describe </w:t>
      </w:r>
      <w:r w:rsidR="003B0285">
        <w:t xml:space="preserve">natural phenomena and to review </w:t>
      </w:r>
      <w:r w:rsidR="00D427F9">
        <w:rPr>
          <w:rFonts w:eastAsiaTheme="minorHAnsi"/>
        </w:rPr>
        <w:t xml:space="preserve">how scientists </w:t>
      </w:r>
      <w:r w:rsidR="0088369D">
        <w:rPr>
          <w:rFonts w:eastAsiaTheme="minorHAnsi"/>
        </w:rPr>
        <w:t xml:space="preserve">figure things out </w:t>
      </w:r>
      <w:r w:rsidR="003B0285">
        <w:rPr>
          <w:rFonts w:eastAsiaTheme="minorHAnsi"/>
        </w:rPr>
        <w:t xml:space="preserve">and </w:t>
      </w:r>
      <w:r w:rsidR="00D427F9">
        <w:rPr>
          <w:rFonts w:eastAsiaTheme="minorHAnsi"/>
        </w:rPr>
        <w:t>solve problem</w:t>
      </w:r>
      <w:r w:rsidR="003B0285">
        <w:rPr>
          <w:rFonts w:eastAsiaTheme="minorHAnsi"/>
        </w:rPr>
        <w:t xml:space="preserve">s. </w:t>
      </w:r>
      <w:proofErr w:type="gramStart"/>
      <w:r w:rsidR="003B0285">
        <w:rPr>
          <w:rFonts w:eastAsiaTheme="minorHAnsi"/>
        </w:rPr>
        <w:t>In particular, we</w:t>
      </w:r>
      <w:proofErr w:type="gramEnd"/>
      <w:r w:rsidR="003B0285">
        <w:rPr>
          <w:rFonts w:eastAsiaTheme="minorHAnsi"/>
        </w:rPr>
        <w:t xml:space="preserve"> will describe the role of scientists in mitigating natural disasters, solving environmental problems, and enabling space exploration.</w:t>
      </w:r>
      <w:r w:rsidR="008728D1">
        <w:rPr>
          <w:rFonts w:eastAsiaTheme="minorHAnsi"/>
        </w:rPr>
        <w:t xml:space="preserve"> The </w:t>
      </w:r>
      <w:r w:rsidR="0097491C">
        <w:rPr>
          <w:rFonts w:eastAsiaTheme="minorHAnsi"/>
        </w:rPr>
        <w:t>cinematic</w:t>
      </w:r>
      <w:r w:rsidR="008728D1">
        <w:rPr>
          <w:rFonts w:eastAsiaTheme="minorHAnsi"/>
        </w:rPr>
        <w:t xml:space="preserve"> treatment of these science topics will provide opportunities to distinguish between facts and exaggerations, develop information literacy, and sharpen critical thinking skills. </w:t>
      </w:r>
      <w:r w:rsidR="009A7BC1">
        <w:rPr>
          <w:rFonts w:eastAsiaTheme="minorHAnsi"/>
        </w:rPr>
        <w:t xml:space="preserve">The material in this course </w:t>
      </w:r>
      <w:r w:rsidR="008728D1">
        <w:t xml:space="preserve">will </w:t>
      </w:r>
      <w:r w:rsidR="009A7BC1">
        <w:t xml:space="preserve">be </w:t>
      </w:r>
      <w:r w:rsidR="008728D1">
        <w:t>present</w:t>
      </w:r>
      <w:r w:rsidR="009A7BC1">
        <w:t>ed through</w:t>
      </w:r>
      <w:r w:rsidR="008728D1">
        <w:t xml:space="preserve"> </w:t>
      </w:r>
      <w:r w:rsidR="00685E2C" w:rsidRPr="00685E2C">
        <w:t>engaging lectures supported by video</w:t>
      </w:r>
      <w:r w:rsidR="008728D1">
        <w:t xml:space="preserve"> clip</w:t>
      </w:r>
      <w:r w:rsidR="00685E2C" w:rsidRPr="00685E2C">
        <w:t>s, demonstrations, and active learning activities</w:t>
      </w:r>
      <w:r w:rsidR="00342D07">
        <w:t xml:space="preserve">. </w:t>
      </w:r>
      <w:r w:rsidR="00DF4F6D">
        <w:t>Instructional format: Lectures 2.5h/week, Discussion: 1h/week.</w:t>
      </w:r>
    </w:p>
    <w:p w14:paraId="13C499ED" w14:textId="6772974B" w:rsidR="00EB5530" w:rsidRDefault="00EB5530" w:rsidP="00685E2C">
      <w:pPr>
        <w:spacing w:before="38" w:line="276" w:lineRule="auto"/>
        <w:ind w:left="100" w:right="795"/>
        <w:jc w:val="both"/>
        <w:rPr>
          <w:i/>
        </w:rPr>
      </w:pPr>
    </w:p>
    <w:p w14:paraId="20C65B6F" w14:textId="77777777" w:rsidR="00EB5530" w:rsidRPr="001E0FA7" w:rsidRDefault="00270C59" w:rsidP="009B7BE0">
      <w:pPr>
        <w:pStyle w:val="Heading1"/>
      </w:pPr>
      <w:bookmarkStart w:id="2" w:name="_Table_of_Contents_1"/>
      <w:bookmarkEnd w:id="2"/>
      <w:r w:rsidRPr="001E0FA7">
        <w:t>Table of Contents</w:t>
      </w:r>
    </w:p>
    <w:p w14:paraId="62F8EBA6" w14:textId="04E013D2" w:rsidR="00EB5530" w:rsidRPr="00CF06B4" w:rsidRDefault="00EB5530">
      <w:pPr>
        <w:pStyle w:val="BodyText"/>
        <w:spacing w:before="3"/>
        <w:rPr>
          <w:szCs w:val="22"/>
        </w:rPr>
      </w:pPr>
    </w:p>
    <w:p w14:paraId="02753146" w14:textId="7FBC4BDF" w:rsidR="00EB5530" w:rsidRPr="00E15EB5" w:rsidRDefault="00270C59" w:rsidP="00CE76CA">
      <w:pPr>
        <w:pStyle w:val="ListParagraph"/>
        <w:rPr>
          <w:u w:val="single"/>
        </w:rPr>
      </w:pPr>
      <w:r w:rsidRPr="000F3AED">
        <w:rPr>
          <w:color w:val="1154CC"/>
          <w:spacing w:val="-51"/>
          <w:u w:color="1154CC"/>
        </w:rPr>
        <w:t xml:space="preserve"> </w:t>
      </w:r>
      <w:hyperlink w:anchor="_Meet_your_Faculty" w:history="1">
        <w:r w:rsidRPr="00E15EB5">
          <w:rPr>
            <w:rStyle w:val="Hyperlink"/>
            <w:u w:color="1154CC"/>
          </w:rPr>
          <w:t xml:space="preserve">Meet </w:t>
        </w:r>
        <w:r w:rsidRPr="00E15EB5">
          <w:rPr>
            <w:rStyle w:val="Hyperlink"/>
            <w:spacing w:val="-6"/>
            <w:u w:color="1154CC"/>
          </w:rPr>
          <w:t xml:space="preserve">Your </w:t>
        </w:r>
        <w:r w:rsidRPr="00E15EB5">
          <w:rPr>
            <w:rStyle w:val="Hyperlink"/>
            <w:u w:color="1154CC"/>
          </w:rPr>
          <w:t>Faculty and</w:t>
        </w:r>
        <w:r w:rsidRPr="00E15EB5">
          <w:rPr>
            <w:rStyle w:val="Hyperlink"/>
            <w:spacing w:val="-7"/>
            <w:u w:color="1154CC"/>
          </w:rPr>
          <w:t xml:space="preserve"> </w:t>
        </w:r>
        <w:r w:rsidRPr="00E15EB5">
          <w:rPr>
            <w:rStyle w:val="Hyperlink"/>
            <w:u w:color="1154CC"/>
          </w:rPr>
          <w:t>TAs</w:t>
        </w:r>
      </w:hyperlink>
    </w:p>
    <w:p w14:paraId="6781CCB8" w14:textId="6F914741" w:rsidR="00EB5530" w:rsidRPr="00E15EB5" w:rsidRDefault="00C95BDB" w:rsidP="00C85D66">
      <w:pPr>
        <w:pStyle w:val="ListParagraph"/>
        <w:rPr>
          <w:u w:val="single"/>
        </w:rPr>
      </w:pPr>
      <w:hyperlink w:anchor="CourseOrganization" w:history="1">
        <w:r w:rsidR="00270C59" w:rsidRPr="00E15EB5">
          <w:rPr>
            <w:rStyle w:val="Hyperlink"/>
            <w:spacing w:val="-51"/>
            <w:u w:color="1154CC"/>
          </w:rPr>
          <w:t xml:space="preserve"> </w:t>
        </w:r>
        <w:r w:rsidR="00270C59" w:rsidRPr="00E15EB5">
          <w:rPr>
            <w:rStyle w:val="Hyperlink"/>
            <w:u w:color="1154CC"/>
          </w:rPr>
          <w:t>Course</w:t>
        </w:r>
        <w:r w:rsidR="00270C59" w:rsidRPr="00E15EB5">
          <w:rPr>
            <w:rStyle w:val="Hyperlink"/>
            <w:spacing w:val="-2"/>
            <w:u w:color="1154CC"/>
          </w:rPr>
          <w:t xml:space="preserve"> </w:t>
        </w:r>
        <w:r w:rsidR="00270C59" w:rsidRPr="00E15EB5">
          <w:rPr>
            <w:rStyle w:val="Hyperlink"/>
            <w:u w:color="1154CC"/>
          </w:rPr>
          <w:t>Organization</w:t>
        </w:r>
      </w:hyperlink>
    </w:p>
    <w:p w14:paraId="7997999D" w14:textId="36C9D37D" w:rsidR="00EB5530" w:rsidRPr="00E15EB5" w:rsidRDefault="00C95BDB" w:rsidP="00CE76CA">
      <w:pPr>
        <w:pStyle w:val="ListParagraph"/>
        <w:rPr>
          <w:rStyle w:val="Hyperlink"/>
          <w:color w:val="auto"/>
        </w:rPr>
      </w:pPr>
      <w:hyperlink w:anchor="CourseMaterials" w:history="1">
        <w:r w:rsidR="00270C59" w:rsidRPr="00E15EB5">
          <w:rPr>
            <w:rStyle w:val="Hyperlink"/>
            <w:spacing w:val="-51"/>
            <w:u w:color="1154CC"/>
          </w:rPr>
          <w:t xml:space="preserve"> </w:t>
        </w:r>
        <w:r w:rsidR="00270C59" w:rsidRPr="00E15EB5">
          <w:rPr>
            <w:rStyle w:val="Hyperlink"/>
            <w:u w:color="1154CC"/>
          </w:rPr>
          <w:t>Course</w:t>
        </w:r>
        <w:r w:rsidR="00270C59" w:rsidRPr="00E15EB5">
          <w:rPr>
            <w:rStyle w:val="Hyperlink"/>
            <w:spacing w:val="-2"/>
            <w:u w:color="1154CC"/>
          </w:rPr>
          <w:t xml:space="preserve"> </w:t>
        </w:r>
        <w:r w:rsidR="00270C59" w:rsidRPr="00E15EB5">
          <w:rPr>
            <w:rStyle w:val="Hyperlink"/>
            <w:u w:color="1154CC"/>
          </w:rPr>
          <w:t>Materials</w:t>
        </w:r>
      </w:hyperlink>
    </w:p>
    <w:p w14:paraId="43417F9C" w14:textId="5C16E1CE" w:rsidR="00D83F22" w:rsidRPr="00E15EB5" w:rsidRDefault="00C95BDB" w:rsidP="00CE76CA">
      <w:pPr>
        <w:pStyle w:val="ListParagraph"/>
        <w:rPr>
          <w:u w:val="single"/>
        </w:rPr>
      </w:pPr>
      <w:hyperlink w:anchor="_Learning_Goals" w:history="1">
        <w:r w:rsidR="00D83F22" w:rsidRPr="00E15EB5">
          <w:rPr>
            <w:rStyle w:val="Hyperlink"/>
          </w:rPr>
          <w:t>Learning</w:t>
        </w:r>
        <w:r w:rsidR="00D83F22" w:rsidRPr="00E15EB5">
          <w:rPr>
            <w:rStyle w:val="Hyperlink"/>
            <w:spacing w:val="-2"/>
          </w:rPr>
          <w:t xml:space="preserve"> </w:t>
        </w:r>
        <w:r w:rsidR="00D83F22" w:rsidRPr="00E15EB5">
          <w:rPr>
            <w:rStyle w:val="Hyperlink"/>
          </w:rPr>
          <w:t>Goals</w:t>
        </w:r>
      </w:hyperlink>
    </w:p>
    <w:p w14:paraId="47ED1605" w14:textId="512A0EF5" w:rsidR="00EB5530" w:rsidRPr="00E15EB5" w:rsidRDefault="00270C59" w:rsidP="00CE76CA">
      <w:pPr>
        <w:pStyle w:val="ListParagraph"/>
        <w:rPr>
          <w:u w:val="single"/>
        </w:rPr>
      </w:pPr>
      <w:r w:rsidRPr="00E15EB5">
        <w:rPr>
          <w:color w:val="1154CC"/>
          <w:spacing w:val="-51"/>
          <w:u w:val="single" w:color="1154CC"/>
        </w:rPr>
        <w:t xml:space="preserve"> </w:t>
      </w:r>
      <w:hyperlink w:anchor="_Succeeding_In_This" w:history="1">
        <w:r w:rsidRPr="00E15EB5">
          <w:rPr>
            <w:rStyle w:val="Hyperlink"/>
            <w:u w:color="1154CC"/>
          </w:rPr>
          <w:t>Cultivating an Inclusive Classroom</w:t>
        </w:r>
        <w:r w:rsidRPr="00E15EB5">
          <w:rPr>
            <w:rStyle w:val="Hyperlink"/>
            <w:spacing w:val="-20"/>
            <w:u w:color="1154CC"/>
          </w:rPr>
          <w:t xml:space="preserve"> </w:t>
        </w:r>
        <w:r w:rsidRPr="00E15EB5">
          <w:rPr>
            <w:rStyle w:val="Hyperlink"/>
            <w:spacing w:val="-3"/>
            <w:u w:color="1154CC"/>
          </w:rPr>
          <w:t>Together</w:t>
        </w:r>
      </w:hyperlink>
    </w:p>
    <w:p w14:paraId="6D728C90" w14:textId="4673FDA0" w:rsidR="00EB5530" w:rsidRPr="00E15EB5" w:rsidRDefault="00270C59" w:rsidP="00CE76CA">
      <w:pPr>
        <w:pStyle w:val="ListParagraph"/>
      </w:pPr>
      <w:r w:rsidRPr="00E15EB5">
        <w:rPr>
          <w:spacing w:val="-55"/>
          <w:u w:val="single"/>
        </w:rPr>
        <w:t xml:space="preserve"> </w:t>
      </w:r>
      <w:hyperlink w:anchor="_Assignments_and_Participation" w:history="1">
        <w:r w:rsidRPr="00E15EB5">
          <w:rPr>
            <w:rStyle w:val="Hyperlink"/>
            <w:u w:color="000000"/>
          </w:rPr>
          <w:t>Assignments and Participation</w:t>
        </w:r>
      </w:hyperlink>
    </w:p>
    <w:p w14:paraId="5E876CD7" w14:textId="77777777" w:rsidR="00EB5530" w:rsidRPr="00E15EB5" w:rsidRDefault="00270C59" w:rsidP="00CE76CA">
      <w:pPr>
        <w:pStyle w:val="ListParagraph"/>
        <w:rPr>
          <w:u w:val="single"/>
        </w:rPr>
      </w:pPr>
      <w:r w:rsidRPr="00E15EB5">
        <w:rPr>
          <w:color w:val="1154CC"/>
          <w:spacing w:val="-51"/>
          <w:u w:val="single" w:color="1154CC"/>
        </w:rPr>
        <w:t xml:space="preserve"> </w:t>
      </w:r>
      <w:hyperlink w:anchor="_Course_Grading_Scale" w:history="1">
        <w:r w:rsidRPr="00E15EB5">
          <w:rPr>
            <w:rStyle w:val="Hyperlink"/>
            <w:u w:color="1154CC"/>
          </w:rPr>
          <w:t>Course Grading</w:t>
        </w:r>
        <w:r w:rsidRPr="00E15EB5">
          <w:rPr>
            <w:rStyle w:val="Hyperlink"/>
            <w:spacing w:val="-3"/>
            <w:u w:color="1154CC"/>
          </w:rPr>
          <w:t xml:space="preserve"> </w:t>
        </w:r>
        <w:r w:rsidRPr="00E15EB5">
          <w:rPr>
            <w:rStyle w:val="Hyperlink"/>
            <w:u w:color="1154CC"/>
          </w:rPr>
          <w:t>Scale</w:t>
        </w:r>
      </w:hyperlink>
    </w:p>
    <w:p w14:paraId="0C67701E" w14:textId="47044F16" w:rsidR="00EB5530" w:rsidRPr="00B9386D" w:rsidRDefault="00270C59" w:rsidP="00E15EB5">
      <w:pPr>
        <w:pStyle w:val="ListParagraph"/>
        <w:rPr>
          <w:rStyle w:val="Hyperlink"/>
          <w:color w:val="auto"/>
        </w:rPr>
      </w:pPr>
      <w:r w:rsidRPr="00E15EB5">
        <w:rPr>
          <w:color w:val="1154CC"/>
          <w:spacing w:val="-51"/>
          <w:u w:val="single" w:color="1154CC"/>
        </w:rPr>
        <w:t xml:space="preserve"> </w:t>
      </w:r>
      <w:hyperlink w:anchor="_Courses_and_GE" w:history="1">
        <w:r w:rsidRPr="00E15EB5">
          <w:rPr>
            <w:rStyle w:val="Hyperlink"/>
            <w:u w:color="1154CC"/>
          </w:rPr>
          <w:t>Courses and GE</w:t>
        </w:r>
        <w:r w:rsidRPr="00E15EB5">
          <w:rPr>
            <w:rStyle w:val="Hyperlink"/>
            <w:spacing w:val="-4"/>
            <w:u w:color="1154CC"/>
          </w:rPr>
          <w:t xml:space="preserve"> </w:t>
        </w:r>
        <w:r w:rsidRPr="006A1E65">
          <w:rPr>
            <w:rStyle w:val="FollowedHyperlink"/>
          </w:rPr>
          <w:t>Credits</w:t>
        </w:r>
      </w:hyperlink>
    </w:p>
    <w:p w14:paraId="0B5ADCF5" w14:textId="437B93C1" w:rsidR="00B9386D" w:rsidRPr="00B9386D" w:rsidRDefault="00C95BDB" w:rsidP="00B9386D">
      <w:pPr>
        <w:pStyle w:val="ListParagraph"/>
        <w:rPr>
          <w:u w:val="single"/>
        </w:rPr>
      </w:pPr>
      <w:hyperlink w:anchor="Accommodations" w:history="1">
        <w:r w:rsidR="00B9386D" w:rsidRPr="00E15EB5">
          <w:rPr>
            <w:rStyle w:val="Hyperlink"/>
            <w:u w:color="1154CC"/>
          </w:rPr>
          <w:t>Academic</w:t>
        </w:r>
        <w:r w:rsidR="00B9386D" w:rsidRPr="00E15EB5">
          <w:rPr>
            <w:rStyle w:val="Hyperlink"/>
            <w:spacing w:val="-14"/>
            <w:u w:color="1154CC"/>
          </w:rPr>
          <w:t xml:space="preserve"> </w:t>
        </w:r>
        <w:r w:rsidR="00B9386D" w:rsidRPr="00E15EB5">
          <w:rPr>
            <w:rStyle w:val="Hyperlink"/>
            <w:u w:color="1154CC"/>
          </w:rPr>
          <w:t>Accommodations</w:t>
        </w:r>
      </w:hyperlink>
    </w:p>
    <w:p w14:paraId="7744D39C" w14:textId="44137CD4" w:rsidR="00EB5530" w:rsidRPr="00573598" w:rsidRDefault="00270C59" w:rsidP="00CE76CA">
      <w:pPr>
        <w:pStyle w:val="ListParagraph"/>
        <w:rPr>
          <w:rStyle w:val="Hyperlink"/>
          <w:color w:val="auto"/>
        </w:rPr>
      </w:pPr>
      <w:r w:rsidRPr="00E15EB5">
        <w:rPr>
          <w:color w:val="1154CC"/>
          <w:spacing w:val="-51"/>
          <w:u w:val="single" w:color="1154CC"/>
        </w:rPr>
        <w:t xml:space="preserve"> </w:t>
      </w:r>
      <w:hyperlink w:anchor="CourseSchedule" w:history="1">
        <w:r w:rsidRPr="00E15EB5">
          <w:rPr>
            <w:rStyle w:val="Hyperlink"/>
            <w:u w:color="1154CC"/>
          </w:rPr>
          <w:t>Course</w:t>
        </w:r>
        <w:r w:rsidRPr="00E15EB5">
          <w:rPr>
            <w:rStyle w:val="Hyperlink"/>
            <w:spacing w:val="-2"/>
            <w:u w:color="1154CC"/>
          </w:rPr>
          <w:t xml:space="preserve"> </w:t>
        </w:r>
        <w:r w:rsidRPr="00E15EB5">
          <w:rPr>
            <w:rStyle w:val="Hyperlink"/>
            <w:u w:color="1154CC"/>
          </w:rPr>
          <w:t>Schedule</w:t>
        </w:r>
      </w:hyperlink>
    </w:p>
    <w:p w14:paraId="3AA8BCD7" w14:textId="69C952C2" w:rsidR="00573598" w:rsidRPr="00B94688" w:rsidRDefault="00C95BDB" w:rsidP="00CE76CA">
      <w:pPr>
        <w:pStyle w:val="ListParagraph"/>
        <w:rPr>
          <w:rStyle w:val="Hyperlink"/>
          <w:color w:val="auto"/>
        </w:rPr>
      </w:pPr>
      <w:hyperlink w:anchor="_Enrollment_Management_Policies" w:history="1">
        <w:r w:rsidR="00573598" w:rsidRPr="00F65621">
          <w:rPr>
            <w:rStyle w:val="Hyperlink"/>
          </w:rPr>
          <w:t>Enrollment Management Policies</w:t>
        </w:r>
      </w:hyperlink>
    </w:p>
    <w:p w14:paraId="6B78BFFB" w14:textId="257FCEEB" w:rsidR="00B94688" w:rsidRPr="00E15EB5" w:rsidRDefault="00C95BDB" w:rsidP="00CE76CA">
      <w:pPr>
        <w:pStyle w:val="ListParagraph"/>
        <w:rPr>
          <w:u w:val="single"/>
        </w:rPr>
      </w:pPr>
      <w:hyperlink w:anchor="_Copyright_Policy" w:history="1">
        <w:r w:rsidR="00B94688" w:rsidRPr="00B94688">
          <w:rPr>
            <w:rStyle w:val="Hyperlink"/>
          </w:rPr>
          <w:t xml:space="preserve">Copyright </w:t>
        </w:r>
        <w:r w:rsidR="003059D2">
          <w:rPr>
            <w:rStyle w:val="Hyperlink"/>
          </w:rPr>
          <w:t>P</w:t>
        </w:r>
        <w:r w:rsidR="00B94688" w:rsidRPr="00B94688">
          <w:rPr>
            <w:rStyle w:val="Hyperlink"/>
          </w:rPr>
          <w:t>olicy</w:t>
        </w:r>
      </w:hyperlink>
    </w:p>
    <w:p w14:paraId="75667900" w14:textId="66BFE360" w:rsidR="001E3618" w:rsidRPr="00B94688" w:rsidRDefault="00C95BDB" w:rsidP="006A1E65">
      <w:pPr>
        <w:pStyle w:val="ListParagraph"/>
        <w:rPr>
          <w:rStyle w:val="Hyperlink"/>
          <w:color w:val="auto"/>
        </w:rPr>
      </w:pPr>
      <w:hyperlink w:anchor="_Academic_Integrity" w:history="1">
        <w:r w:rsidR="00270C59" w:rsidRPr="00E15EB5">
          <w:rPr>
            <w:rStyle w:val="Hyperlink"/>
            <w:u w:color="1154CC"/>
          </w:rPr>
          <w:t>Academic</w:t>
        </w:r>
        <w:r w:rsidR="00270C59" w:rsidRPr="00E15EB5">
          <w:rPr>
            <w:rStyle w:val="Hyperlink"/>
            <w:spacing w:val="-2"/>
            <w:u w:color="1154CC"/>
          </w:rPr>
          <w:t xml:space="preserve"> </w:t>
        </w:r>
        <w:r w:rsidR="00270C59" w:rsidRPr="00E15EB5">
          <w:rPr>
            <w:rStyle w:val="Hyperlink"/>
            <w:u w:color="1154CC"/>
          </w:rPr>
          <w:t>Integrity</w:t>
        </w:r>
      </w:hyperlink>
    </w:p>
    <w:p w14:paraId="374B9614" w14:textId="2DDA9DDE" w:rsidR="00B94688" w:rsidRPr="00E15EB5" w:rsidRDefault="00C95BDB" w:rsidP="00B94688">
      <w:pPr>
        <w:pStyle w:val="ListParagraph"/>
        <w:rPr>
          <w:u w:val="single"/>
        </w:rPr>
      </w:pPr>
      <w:hyperlink w:anchor="_Other_Campus_Resources_2" w:history="1">
        <w:r w:rsidR="00B94688" w:rsidRPr="00E15EB5">
          <w:rPr>
            <w:rStyle w:val="Hyperlink"/>
          </w:rPr>
          <w:t>Other Campus</w:t>
        </w:r>
        <w:r w:rsidR="00B94688" w:rsidRPr="00E15EB5">
          <w:rPr>
            <w:rStyle w:val="Hyperlink"/>
            <w:spacing w:val="-3"/>
          </w:rPr>
          <w:t xml:space="preserve"> </w:t>
        </w:r>
        <w:r w:rsidR="00B94688" w:rsidRPr="00E15EB5">
          <w:rPr>
            <w:rStyle w:val="Hyperlink"/>
          </w:rPr>
          <w:t>Resources</w:t>
        </w:r>
      </w:hyperlink>
    </w:p>
    <w:p w14:paraId="6A82CEFC" w14:textId="77777777" w:rsidR="00B94688" w:rsidRPr="006A1E65" w:rsidRDefault="00B94688" w:rsidP="00B94688">
      <w:pPr>
        <w:pStyle w:val="ListParagraph"/>
        <w:numPr>
          <w:ilvl w:val="0"/>
          <w:numId w:val="0"/>
        </w:numPr>
        <w:ind w:left="432"/>
        <w:rPr>
          <w:u w:val="single"/>
        </w:rPr>
      </w:pPr>
    </w:p>
    <w:p w14:paraId="683ADB83" w14:textId="3C0F0D1B" w:rsidR="00EB5530" w:rsidRPr="00F34300" w:rsidRDefault="00270C59" w:rsidP="009B7BE0">
      <w:pPr>
        <w:pStyle w:val="Heading4"/>
      </w:pPr>
      <w:bookmarkStart w:id="3" w:name="_Meet_your_Faculty"/>
      <w:bookmarkEnd w:id="3"/>
      <w:r w:rsidRPr="00F34300">
        <w:t>Meet your Faculty and</w:t>
      </w:r>
      <w:r w:rsidRPr="00F34300">
        <w:rPr>
          <w:spacing w:val="-5"/>
        </w:rPr>
        <w:t xml:space="preserve"> </w:t>
      </w:r>
      <w:r w:rsidRPr="00F34300">
        <w:rPr>
          <w:spacing w:val="-6"/>
        </w:rPr>
        <w:t>TAs</w:t>
      </w:r>
    </w:p>
    <w:p w14:paraId="5AECBA16" w14:textId="357E0C7F" w:rsidR="005B4897" w:rsidRPr="00D83F22" w:rsidRDefault="005B4897" w:rsidP="005B4897">
      <w:pPr>
        <w:rPr>
          <w:szCs w:val="21"/>
        </w:rPr>
      </w:pPr>
      <w:r w:rsidRPr="00D83F22">
        <w:rPr>
          <w:b/>
          <w:szCs w:val="21"/>
        </w:rPr>
        <w:t>Instructor</w:t>
      </w:r>
      <w:r w:rsidRPr="00D83F22">
        <w:rPr>
          <w:szCs w:val="21"/>
        </w:rPr>
        <w:t>:</w:t>
      </w:r>
    </w:p>
    <w:p w14:paraId="1CCCDAAD" w14:textId="79EDE79A" w:rsidR="00F34300" w:rsidRPr="00D83F22" w:rsidRDefault="00F34300" w:rsidP="005B4897">
      <w:pPr>
        <w:rPr>
          <w:szCs w:val="21"/>
        </w:rPr>
      </w:pPr>
    </w:p>
    <w:p w14:paraId="36DAE719" w14:textId="3F828B5A" w:rsidR="00F34300" w:rsidRPr="00F34300" w:rsidRDefault="00F34300" w:rsidP="005B4897">
      <w:pPr>
        <w:rPr>
          <w:b/>
          <w:bCs/>
          <w:szCs w:val="21"/>
        </w:rPr>
      </w:pPr>
      <w:r w:rsidRPr="00F34300">
        <w:rPr>
          <w:b/>
          <w:bCs/>
          <w:szCs w:val="21"/>
        </w:rPr>
        <w:t>Name</w:t>
      </w:r>
      <w:r w:rsidRPr="00F34300">
        <w:rPr>
          <w:b/>
          <w:bCs/>
          <w:szCs w:val="21"/>
        </w:rPr>
        <w:tab/>
      </w:r>
      <w:r w:rsidRPr="00F34300">
        <w:rPr>
          <w:b/>
          <w:bCs/>
          <w:szCs w:val="21"/>
        </w:rPr>
        <w:tab/>
      </w:r>
      <w:r w:rsidRPr="00F34300">
        <w:rPr>
          <w:b/>
          <w:bCs/>
          <w:szCs w:val="21"/>
        </w:rPr>
        <w:tab/>
        <w:t>Office</w:t>
      </w:r>
      <w:r w:rsidRPr="00F34300">
        <w:rPr>
          <w:b/>
          <w:bCs/>
          <w:szCs w:val="21"/>
        </w:rPr>
        <w:tab/>
      </w:r>
      <w:r w:rsidRPr="00F34300">
        <w:rPr>
          <w:b/>
          <w:bCs/>
          <w:szCs w:val="21"/>
        </w:rPr>
        <w:tab/>
      </w:r>
      <w:r w:rsidR="00F16A0D">
        <w:rPr>
          <w:b/>
          <w:bCs/>
          <w:szCs w:val="21"/>
        </w:rPr>
        <w:tab/>
      </w:r>
      <w:r w:rsidRPr="00F34300">
        <w:rPr>
          <w:b/>
          <w:bCs/>
          <w:szCs w:val="21"/>
        </w:rPr>
        <w:t>Email</w:t>
      </w:r>
      <w:r w:rsidRPr="00F34300">
        <w:rPr>
          <w:b/>
          <w:bCs/>
          <w:szCs w:val="21"/>
        </w:rPr>
        <w:tab/>
      </w:r>
      <w:r w:rsidRPr="00F34300">
        <w:rPr>
          <w:b/>
          <w:bCs/>
          <w:szCs w:val="21"/>
        </w:rPr>
        <w:tab/>
      </w:r>
      <w:r w:rsidRPr="00F34300">
        <w:rPr>
          <w:b/>
          <w:bCs/>
          <w:szCs w:val="21"/>
        </w:rPr>
        <w:tab/>
      </w:r>
      <w:r w:rsidRPr="00F34300">
        <w:rPr>
          <w:b/>
          <w:bCs/>
          <w:szCs w:val="21"/>
        </w:rPr>
        <w:tab/>
        <w:t>Office hours</w:t>
      </w:r>
    </w:p>
    <w:p w14:paraId="02D32FC2" w14:textId="66AEB19C" w:rsidR="00F34300" w:rsidRPr="00F34300" w:rsidRDefault="00F34300" w:rsidP="005B4897">
      <w:pPr>
        <w:rPr>
          <w:szCs w:val="21"/>
        </w:rPr>
      </w:pPr>
      <w:r w:rsidRPr="00F34300">
        <w:rPr>
          <w:szCs w:val="21"/>
        </w:rPr>
        <w:t>Jean-Luc Margot</w:t>
      </w:r>
      <w:r w:rsidRPr="00F34300">
        <w:rPr>
          <w:szCs w:val="21"/>
        </w:rPr>
        <w:tab/>
      </w:r>
      <w:r w:rsidR="00AC36C6">
        <w:rPr>
          <w:szCs w:val="21"/>
        </w:rPr>
        <w:t>G</w:t>
      </w:r>
      <w:r w:rsidRPr="00F34300">
        <w:rPr>
          <w:szCs w:val="21"/>
        </w:rPr>
        <w:t>eology 5642</w:t>
      </w:r>
      <w:r w:rsidRPr="00F34300">
        <w:rPr>
          <w:szCs w:val="21"/>
        </w:rPr>
        <w:tab/>
      </w:r>
      <w:r w:rsidR="00F16A0D">
        <w:rPr>
          <w:szCs w:val="21"/>
        </w:rPr>
        <w:tab/>
      </w:r>
      <w:hyperlink r:id="rId9" w:history="1">
        <w:r w:rsidR="00F16A0D" w:rsidRPr="00E24DEA">
          <w:rPr>
            <w:rStyle w:val="Hyperlink"/>
            <w:szCs w:val="21"/>
          </w:rPr>
          <w:t>jlm@epss.ucla.edu</w:t>
        </w:r>
      </w:hyperlink>
      <w:r w:rsidRPr="00F34300">
        <w:rPr>
          <w:szCs w:val="21"/>
        </w:rPr>
        <w:tab/>
      </w:r>
      <w:r w:rsidR="00CA119A">
        <w:rPr>
          <w:szCs w:val="21"/>
        </w:rPr>
        <w:tab/>
      </w:r>
      <w:r w:rsidR="009D217F">
        <w:rPr>
          <w:szCs w:val="21"/>
        </w:rPr>
        <w:t>T</w:t>
      </w:r>
      <w:r w:rsidR="00CA119A">
        <w:rPr>
          <w:szCs w:val="21"/>
        </w:rPr>
        <w:t xml:space="preserve"> </w:t>
      </w:r>
      <w:r w:rsidR="009D217F">
        <w:rPr>
          <w:szCs w:val="21"/>
        </w:rPr>
        <w:t>10</w:t>
      </w:r>
      <w:r w:rsidR="00CA119A">
        <w:rPr>
          <w:szCs w:val="21"/>
        </w:rPr>
        <w:t>:</w:t>
      </w:r>
      <w:r w:rsidR="009D217F">
        <w:rPr>
          <w:szCs w:val="21"/>
        </w:rPr>
        <w:t>4</w:t>
      </w:r>
      <w:r w:rsidR="00CA119A">
        <w:rPr>
          <w:szCs w:val="21"/>
        </w:rPr>
        <w:t>5–</w:t>
      </w:r>
      <w:r w:rsidR="009D217F">
        <w:rPr>
          <w:szCs w:val="21"/>
        </w:rPr>
        <w:t>11</w:t>
      </w:r>
      <w:r w:rsidR="00CA119A">
        <w:rPr>
          <w:szCs w:val="21"/>
        </w:rPr>
        <w:t>:</w:t>
      </w:r>
      <w:r w:rsidR="009D217F">
        <w:rPr>
          <w:szCs w:val="21"/>
        </w:rPr>
        <w:t>4</w:t>
      </w:r>
      <w:r w:rsidR="00CA119A">
        <w:rPr>
          <w:szCs w:val="21"/>
        </w:rPr>
        <w:t xml:space="preserve">5 </w:t>
      </w:r>
      <w:r w:rsidR="009D217F">
        <w:rPr>
          <w:szCs w:val="21"/>
        </w:rPr>
        <w:t>a</w:t>
      </w:r>
      <w:r w:rsidR="00CA119A">
        <w:rPr>
          <w:szCs w:val="21"/>
        </w:rPr>
        <w:t>m</w:t>
      </w:r>
      <w:r w:rsidR="00AE2DFC">
        <w:rPr>
          <w:szCs w:val="21"/>
        </w:rPr>
        <w:t xml:space="preserve"> </w:t>
      </w:r>
    </w:p>
    <w:p w14:paraId="48823FA8" w14:textId="77777777" w:rsidR="008942B3" w:rsidRPr="00D83F22" w:rsidRDefault="008942B3" w:rsidP="005B4897">
      <w:pPr>
        <w:rPr>
          <w:sz w:val="28"/>
        </w:rPr>
      </w:pPr>
    </w:p>
    <w:p w14:paraId="3F3D9D71" w14:textId="77777777" w:rsidR="005B4897" w:rsidRPr="00B20307" w:rsidRDefault="005B4897" w:rsidP="005B4897">
      <w:pPr>
        <w:rPr>
          <w:b/>
          <w:szCs w:val="21"/>
        </w:rPr>
      </w:pPr>
      <w:r w:rsidRPr="00B20307">
        <w:rPr>
          <w:b/>
          <w:szCs w:val="21"/>
        </w:rPr>
        <w:t>Teaching assistants:</w:t>
      </w:r>
    </w:p>
    <w:p w14:paraId="39CDBF3C" w14:textId="77777777" w:rsidR="005B4897" w:rsidRPr="00C847A2" w:rsidRDefault="005B4897" w:rsidP="005B4897">
      <w:pPr>
        <w:rPr>
          <w:sz w:val="28"/>
        </w:rPr>
      </w:pPr>
    </w:p>
    <w:p w14:paraId="252E29B4" w14:textId="0299493B" w:rsidR="005B4897" w:rsidRPr="00F34300" w:rsidRDefault="005B4897" w:rsidP="00F16A0D">
      <w:pPr>
        <w:ind w:right="-630"/>
        <w:rPr>
          <w:b/>
          <w:bCs/>
          <w:color w:val="000000" w:themeColor="text1"/>
        </w:rPr>
      </w:pPr>
      <w:r w:rsidRPr="00F34300">
        <w:rPr>
          <w:b/>
          <w:bCs/>
          <w:color w:val="000000" w:themeColor="text1"/>
        </w:rPr>
        <w:t>Name</w:t>
      </w:r>
      <w:r w:rsidR="00F34300">
        <w:rPr>
          <w:b/>
          <w:bCs/>
          <w:color w:val="000000" w:themeColor="text1"/>
        </w:rPr>
        <w:tab/>
      </w:r>
      <w:r w:rsidR="00F16A0D">
        <w:rPr>
          <w:b/>
          <w:bCs/>
          <w:color w:val="000000" w:themeColor="text1"/>
        </w:rPr>
        <w:tab/>
      </w:r>
      <w:r w:rsidR="00F16A0D">
        <w:rPr>
          <w:b/>
          <w:bCs/>
          <w:color w:val="000000" w:themeColor="text1"/>
        </w:rPr>
        <w:tab/>
      </w:r>
      <w:r w:rsidRPr="00F34300">
        <w:rPr>
          <w:b/>
          <w:bCs/>
          <w:color w:val="000000" w:themeColor="text1"/>
        </w:rPr>
        <w:t>Office</w:t>
      </w:r>
      <w:r w:rsidRPr="00F34300">
        <w:rPr>
          <w:b/>
          <w:bCs/>
          <w:color w:val="000000" w:themeColor="text1"/>
        </w:rPr>
        <w:tab/>
      </w:r>
      <w:r w:rsidR="00F16A0D">
        <w:rPr>
          <w:b/>
          <w:bCs/>
          <w:color w:val="000000" w:themeColor="text1"/>
        </w:rPr>
        <w:tab/>
      </w:r>
      <w:r w:rsidR="00F16A0D">
        <w:rPr>
          <w:b/>
          <w:bCs/>
          <w:color w:val="000000" w:themeColor="text1"/>
        </w:rPr>
        <w:tab/>
      </w:r>
      <w:r w:rsidRPr="00F34300">
        <w:rPr>
          <w:b/>
          <w:bCs/>
          <w:color w:val="000000" w:themeColor="text1"/>
        </w:rPr>
        <w:t>Email</w:t>
      </w:r>
      <w:r w:rsidR="00F16A0D">
        <w:rPr>
          <w:b/>
          <w:bCs/>
          <w:color w:val="000000" w:themeColor="text1"/>
        </w:rPr>
        <w:tab/>
      </w:r>
      <w:r w:rsidR="00F16A0D">
        <w:rPr>
          <w:b/>
          <w:bCs/>
          <w:color w:val="000000" w:themeColor="text1"/>
        </w:rPr>
        <w:tab/>
      </w:r>
      <w:r w:rsidR="00F16A0D">
        <w:rPr>
          <w:b/>
          <w:bCs/>
          <w:color w:val="000000" w:themeColor="text1"/>
        </w:rPr>
        <w:tab/>
      </w:r>
      <w:r w:rsidR="00F16A0D">
        <w:rPr>
          <w:b/>
          <w:bCs/>
          <w:color w:val="000000" w:themeColor="text1"/>
        </w:rPr>
        <w:tab/>
        <w:t>Office hours</w:t>
      </w:r>
    </w:p>
    <w:p w14:paraId="49444FB9" w14:textId="06CA410B" w:rsidR="00677AFB" w:rsidRDefault="006E1E1B" w:rsidP="00AA18DD">
      <w:pPr>
        <w:pStyle w:val="BodyText"/>
        <w:rPr>
          <w:rStyle w:val="Hyperlink"/>
          <w:color w:val="auto"/>
          <w:u w:val="none"/>
        </w:rPr>
      </w:pPr>
      <w:proofErr w:type="spellStart"/>
      <w:r w:rsidRPr="006E1E1B">
        <w:rPr>
          <w:rStyle w:val="Hyperlink"/>
          <w:color w:val="auto"/>
          <w:u w:val="none"/>
        </w:rPr>
        <w:t>Yuliang</w:t>
      </w:r>
      <w:proofErr w:type="spellEnd"/>
      <w:r w:rsidRPr="006E1E1B">
        <w:rPr>
          <w:rStyle w:val="Hyperlink"/>
          <w:color w:val="auto"/>
          <w:u w:val="none"/>
        </w:rPr>
        <w:t xml:space="preserve"> Ding</w:t>
      </w:r>
      <w:r w:rsidR="00AA18DD" w:rsidRPr="003D14BB">
        <w:rPr>
          <w:rStyle w:val="Hyperlink"/>
          <w:color w:val="auto"/>
          <w:u w:val="none"/>
        </w:rPr>
        <w:tab/>
      </w:r>
      <w:r w:rsidR="00196F36">
        <w:rPr>
          <w:rStyle w:val="Hyperlink"/>
          <w:color w:val="auto"/>
          <w:u w:val="none"/>
        </w:rPr>
        <w:tab/>
      </w:r>
      <w:r w:rsidR="005F6924">
        <w:rPr>
          <w:rStyle w:val="Hyperlink"/>
          <w:color w:val="auto"/>
          <w:u w:val="none"/>
        </w:rPr>
        <w:t>Geology</w:t>
      </w:r>
      <w:r w:rsidR="00D326D1">
        <w:rPr>
          <w:rStyle w:val="Hyperlink"/>
          <w:color w:val="auto"/>
          <w:u w:val="none"/>
        </w:rPr>
        <w:t xml:space="preserve"> 6697</w:t>
      </w:r>
      <w:r w:rsidR="009560C2">
        <w:rPr>
          <w:rStyle w:val="Hyperlink"/>
          <w:color w:val="auto"/>
          <w:u w:val="none"/>
        </w:rPr>
        <w:tab/>
      </w:r>
      <w:r w:rsidR="009560C2">
        <w:rPr>
          <w:rStyle w:val="Hyperlink"/>
          <w:color w:val="auto"/>
          <w:u w:val="none"/>
        </w:rPr>
        <w:tab/>
      </w:r>
      <w:hyperlink r:id="rId10" w:history="1">
        <w:r w:rsidR="009560C2" w:rsidRPr="005646D6">
          <w:rPr>
            <w:rStyle w:val="Hyperlink"/>
          </w:rPr>
          <w:t>dingyl@ucla.edu</w:t>
        </w:r>
      </w:hyperlink>
      <w:r w:rsidR="009560C2">
        <w:rPr>
          <w:rStyle w:val="Hyperlink"/>
          <w:color w:val="auto"/>
          <w:u w:val="none"/>
        </w:rPr>
        <w:t xml:space="preserve"> </w:t>
      </w:r>
      <w:r w:rsidR="003D14BB">
        <w:rPr>
          <w:rStyle w:val="Hyperlink"/>
          <w:color w:val="auto"/>
          <w:u w:val="none"/>
        </w:rPr>
        <w:t xml:space="preserve">    </w:t>
      </w:r>
      <w:r w:rsidR="00196F36">
        <w:rPr>
          <w:rStyle w:val="Hyperlink"/>
          <w:color w:val="auto"/>
          <w:u w:val="none"/>
        </w:rPr>
        <w:tab/>
      </w:r>
      <w:r w:rsidR="00196F36">
        <w:rPr>
          <w:rStyle w:val="Hyperlink"/>
          <w:color w:val="auto"/>
          <w:u w:val="none"/>
        </w:rPr>
        <w:tab/>
      </w:r>
      <w:r w:rsidR="00AA1A7F">
        <w:rPr>
          <w:rStyle w:val="Hyperlink"/>
          <w:color w:val="auto"/>
          <w:u w:val="none"/>
        </w:rPr>
        <w:t>W 2:00 pm-3:00 pm</w:t>
      </w:r>
    </w:p>
    <w:p w14:paraId="334560B9" w14:textId="647AF438" w:rsidR="00196F36" w:rsidRDefault="006E1E1B" w:rsidP="00196F36">
      <w:pPr>
        <w:pStyle w:val="BodyText"/>
        <w:rPr>
          <w:rStyle w:val="Hyperlink"/>
          <w:color w:val="auto"/>
          <w:u w:val="none"/>
        </w:rPr>
      </w:pPr>
      <w:r w:rsidRPr="006E1E1B">
        <w:rPr>
          <w:rStyle w:val="Hyperlink"/>
          <w:color w:val="auto"/>
          <w:u w:val="none"/>
        </w:rPr>
        <w:t xml:space="preserve">Sergei </w:t>
      </w:r>
      <w:proofErr w:type="spellStart"/>
      <w:r w:rsidRPr="006E1E1B">
        <w:rPr>
          <w:rStyle w:val="Hyperlink"/>
          <w:color w:val="auto"/>
          <w:u w:val="none"/>
        </w:rPr>
        <w:t>Kamaletdinov</w:t>
      </w:r>
      <w:proofErr w:type="spellEnd"/>
      <w:r w:rsidR="00196F36" w:rsidRPr="003D14BB">
        <w:rPr>
          <w:rStyle w:val="Hyperlink"/>
          <w:color w:val="auto"/>
          <w:u w:val="none"/>
        </w:rPr>
        <w:tab/>
      </w:r>
      <w:proofErr w:type="spellStart"/>
      <w:r w:rsidR="00D326D1">
        <w:rPr>
          <w:rStyle w:val="Hyperlink"/>
          <w:color w:val="auto"/>
          <w:u w:val="none"/>
        </w:rPr>
        <w:t>Slichter</w:t>
      </w:r>
      <w:proofErr w:type="spellEnd"/>
      <w:r w:rsidR="00196F36">
        <w:rPr>
          <w:rStyle w:val="Hyperlink"/>
          <w:color w:val="auto"/>
          <w:u w:val="none"/>
        </w:rPr>
        <w:t xml:space="preserve"> </w:t>
      </w:r>
      <w:r w:rsidR="00D326D1">
        <w:rPr>
          <w:rStyle w:val="Hyperlink"/>
          <w:color w:val="auto"/>
          <w:u w:val="none"/>
        </w:rPr>
        <w:t>6862</w:t>
      </w:r>
      <w:r w:rsidR="009560C2">
        <w:rPr>
          <w:rStyle w:val="Hyperlink"/>
          <w:color w:val="auto"/>
          <w:u w:val="none"/>
        </w:rPr>
        <w:tab/>
      </w:r>
      <w:r w:rsidR="005473EA">
        <w:rPr>
          <w:rStyle w:val="Hyperlink"/>
          <w:color w:val="auto"/>
          <w:u w:val="none"/>
        </w:rPr>
        <w:tab/>
      </w:r>
      <w:hyperlink r:id="rId11" w:history="1">
        <w:r w:rsidR="005473EA" w:rsidRPr="00A579FA">
          <w:rPr>
            <w:rStyle w:val="Hyperlink"/>
          </w:rPr>
          <w:t>sergei2033@g.ucla.edu</w:t>
        </w:r>
      </w:hyperlink>
      <w:r w:rsidR="009560C2">
        <w:rPr>
          <w:rStyle w:val="Hyperlink"/>
          <w:color w:val="auto"/>
          <w:u w:val="none"/>
        </w:rPr>
        <w:t xml:space="preserve"> </w:t>
      </w:r>
      <w:r w:rsidR="00196F36">
        <w:rPr>
          <w:rStyle w:val="Hyperlink"/>
          <w:color w:val="auto"/>
          <w:u w:val="none"/>
        </w:rPr>
        <w:t xml:space="preserve">     </w:t>
      </w:r>
      <w:r w:rsidR="00196F36">
        <w:rPr>
          <w:rStyle w:val="Hyperlink"/>
          <w:color w:val="auto"/>
          <w:u w:val="none"/>
        </w:rPr>
        <w:tab/>
      </w:r>
      <w:r w:rsidR="00AA1A7F">
        <w:rPr>
          <w:rStyle w:val="Hyperlink"/>
          <w:color w:val="auto"/>
          <w:u w:val="none"/>
        </w:rPr>
        <w:t>M 1:00 pm-2:00 pm</w:t>
      </w:r>
      <w:r w:rsidR="00196F36" w:rsidRPr="003D14BB">
        <w:rPr>
          <w:rStyle w:val="Hyperlink"/>
          <w:color w:val="auto"/>
          <w:u w:val="none"/>
        </w:rPr>
        <w:t xml:space="preserve"> </w:t>
      </w:r>
    </w:p>
    <w:p w14:paraId="079C60C4" w14:textId="597B0960" w:rsidR="00196F36" w:rsidRDefault="004F5734" w:rsidP="00196F36">
      <w:pPr>
        <w:pStyle w:val="BodyText"/>
        <w:rPr>
          <w:rStyle w:val="Hyperlink"/>
          <w:color w:val="auto"/>
          <w:u w:val="none"/>
        </w:rPr>
      </w:pPr>
      <w:r>
        <w:rPr>
          <w:rStyle w:val="Hyperlink"/>
          <w:color w:val="auto"/>
          <w:u w:val="none"/>
        </w:rPr>
        <w:t xml:space="preserve">Lan </w:t>
      </w:r>
      <w:r w:rsidR="006E1E1B">
        <w:rPr>
          <w:rStyle w:val="Hyperlink"/>
          <w:color w:val="auto"/>
          <w:u w:val="none"/>
        </w:rPr>
        <w:t>Hu</w:t>
      </w:r>
      <w:r w:rsidR="00196F36">
        <w:rPr>
          <w:rStyle w:val="Hyperlink"/>
          <w:color w:val="auto"/>
          <w:u w:val="none"/>
        </w:rPr>
        <w:tab/>
      </w:r>
      <w:r w:rsidR="00196F36">
        <w:rPr>
          <w:rStyle w:val="Hyperlink"/>
          <w:color w:val="auto"/>
          <w:u w:val="none"/>
        </w:rPr>
        <w:tab/>
        <w:t xml:space="preserve">Geology </w:t>
      </w:r>
      <w:r w:rsidR="00D326D1">
        <w:rPr>
          <w:rStyle w:val="Hyperlink"/>
          <w:color w:val="auto"/>
          <w:u w:val="none"/>
        </w:rPr>
        <w:t>1813</w:t>
      </w:r>
      <w:r w:rsidR="00196F36" w:rsidRPr="003D14BB">
        <w:rPr>
          <w:rStyle w:val="Hyperlink"/>
          <w:color w:val="auto"/>
          <w:u w:val="none"/>
        </w:rPr>
        <w:tab/>
      </w:r>
      <w:r w:rsidR="00196F36" w:rsidRPr="003D14BB">
        <w:rPr>
          <w:rStyle w:val="Hyperlink"/>
          <w:color w:val="auto"/>
          <w:u w:val="none"/>
        </w:rPr>
        <w:tab/>
      </w:r>
      <w:hyperlink r:id="rId12" w:history="1">
        <w:r w:rsidR="009560C2" w:rsidRPr="005646D6">
          <w:rPr>
            <w:rStyle w:val="Hyperlink"/>
          </w:rPr>
          <w:t>lanhu@g.ucla.edu</w:t>
        </w:r>
      </w:hyperlink>
      <w:r w:rsidR="009560C2">
        <w:rPr>
          <w:rStyle w:val="Hyperlink"/>
          <w:color w:val="auto"/>
          <w:u w:val="none"/>
        </w:rPr>
        <w:t xml:space="preserve"> </w:t>
      </w:r>
      <w:r w:rsidR="00196F36">
        <w:rPr>
          <w:rStyle w:val="Hyperlink"/>
          <w:color w:val="auto"/>
          <w:u w:val="none"/>
        </w:rPr>
        <w:t xml:space="preserve">      </w:t>
      </w:r>
      <w:r w:rsidR="00196F36">
        <w:rPr>
          <w:rStyle w:val="Hyperlink"/>
          <w:color w:val="auto"/>
          <w:u w:val="none"/>
        </w:rPr>
        <w:tab/>
      </w:r>
      <w:r w:rsidR="00AA1A7F">
        <w:rPr>
          <w:rStyle w:val="Hyperlink"/>
          <w:color w:val="auto"/>
          <w:u w:val="none"/>
        </w:rPr>
        <w:t>F 2:00 pm-3:00 pm</w:t>
      </w:r>
      <w:r w:rsidR="00196F36" w:rsidRPr="003D14BB">
        <w:rPr>
          <w:rStyle w:val="Hyperlink"/>
          <w:color w:val="auto"/>
          <w:u w:val="none"/>
        </w:rPr>
        <w:t xml:space="preserve"> </w:t>
      </w:r>
    </w:p>
    <w:p w14:paraId="15390497" w14:textId="22D7250C" w:rsidR="00196F36" w:rsidRDefault="006E1E1B" w:rsidP="00196F36">
      <w:pPr>
        <w:pStyle w:val="BodyText"/>
        <w:rPr>
          <w:rStyle w:val="Hyperlink"/>
          <w:color w:val="auto"/>
          <w:u w:val="none"/>
        </w:rPr>
      </w:pPr>
      <w:r w:rsidRPr="006E1E1B">
        <w:rPr>
          <w:rStyle w:val="Hyperlink"/>
          <w:color w:val="auto"/>
          <w:u w:val="none"/>
        </w:rPr>
        <w:t>Joseph Lewis-Merrill</w:t>
      </w:r>
      <w:r w:rsidR="00196F36">
        <w:rPr>
          <w:rStyle w:val="Hyperlink"/>
          <w:color w:val="auto"/>
          <w:u w:val="none"/>
        </w:rPr>
        <w:tab/>
        <w:t>Geology</w:t>
      </w:r>
      <w:r w:rsidR="00D326D1">
        <w:rPr>
          <w:rStyle w:val="Hyperlink"/>
          <w:color w:val="auto"/>
          <w:u w:val="none"/>
        </w:rPr>
        <w:t xml:space="preserve"> 1813</w:t>
      </w:r>
      <w:r w:rsidR="00196F36">
        <w:rPr>
          <w:rStyle w:val="Hyperlink"/>
          <w:color w:val="auto"/>
          <w:u w:val="none"/>
        </w:rPr>
        <w:t xml:space="preserve"> </w:t>
      </w:r>
      <w:r w:rsidR="00196F36" w:rsidRPr="003D14BB">
        <w:rPr>
          <w:rStyle w:val="Hyperlink"/>
          <w:color w:val="auto"/>
          <w:u w:val="none"/>
        </w:rPr>
        <w:tab/>
      </w:r>
      <w:r w:rsidR="00196F36" w:rsidRPr="003D14BB">
        <w:rPr>
          <w:rStyle w:val="Hyperlink"/>
          <w:color w:val="auto"/>
          <w:u w:val="none"/>
        </w:rPr>
        <w:tab/>
      </w:r>
      <w:hyperlink r:id="rId13" w:history="1">
        <w:r w:rsidR="009560C2" w:rsidRPr="005646D6">
          <w:rPr>
            <w:rStyle w:val="Hyperlink"/>
          </w:rPr>
          <w:t>stellarremnants@g.ucla.edu</w:t>
        </w:r>
      </w:hyperlink>
      <w:r w:rsidR="009560C2">
        <w:rPr>
          <w:rStyle w:val="Hyperlink"/>
          <w:color w:val="auto"/>
          <w:u w:val="none"/>
        </w:rPr>
        <w:t xml:space="preserve"> </w:t>
      </w:r>
      <w:r w:rsidR="009560C2">
        <w:rPr>
          <w:rStyle w:val="Hyperlink"/>
          <w:color w:val="auto"/>
          <w:u w:val="none"/>
        </w:rPr>
        <w:tab/>
      </w:r>
      <w:r w:rsidR="00AA1A7F">
        <w:rPr>
          <w:rStyle w:val="Hyperlink"/>
          <w:color w:val="auto"/>
          <w:u w:val="none"/>
        </w:rPr>
        <w:t>R 11:00 am-12:00 pm</w:t>
      </w:r>
      <w:r w:rsidR="00196F36" w:rsidRPr="003D14BB">
        <w:rPr>
          <w:rStyle w:val="Hyperlink"/>
          <w:color w:val="auto"/>
          <w:u w:val="none"/>
        </w:rPr>
        <w:t xml:space="preserve"> </w:t>
      </w:r>
    </w:p>
    <w:p w14:paraId="67D859AF" w14:textId="42DF54DA" w:rsidR="001E3618" w:rsidRDefault="001E3618" w:rsidP="00AA18DD">
      <w:pPr>
        <w:pStyle w:val="BodyText"/>
        <w:rPr>
          <w:rStyle w:val="Hyperlink"/>
          <w:color w:val="auto"/>
          <w:u w:val="none"/>
        </w:rPr>
      </w:pPr>
    </w:p>
    <w:p w14:paraId="4C225F63" w14:textId="5F902579" w:rsidR="005615C4" w:rsidRPr="00B173BB" w:rsidRDefault="005615C4" w:rsidP="005615C4">
      <w:pPr>
        <w:widowControl w:val="0"/>
        <w:tabs>
          <w:tab w:val="left" w:pos="1440"/>
          <w:tab w:val="left" w:pos="3600"/>
          <w:tab w:val="left" w:pos="4500"/>
          <w:tab w:val="left" w:pos="5760"/>
          <w:tab w:val="left" w:pos="7110"/>
        </w:tabs>
        <w:ind w:right="-630"/>
      </w:pPr>
      <w:r>
        <w:t xml:space="preserve">Email addresses are provided for administrative questions and not for scientific questions. </w:t>
      </w:r>
      <w:r w:rsidRPr="00B173BB">
        <w:t xml:space="preserve">Please make use of lectures, discussion sections, and office hours to ask scientific questions.  </w:t>
      </w:r>
      <w:r w:rsidR="009A58FF">
        <w:t xml:space="preserve">Please read this syllabus before sending </w:t>
      </w:r>
      <w:proofErr w:type="spellStart"/>
      <w:r w:rsidR="009A58FF">
        <w:t xml:space="preserve">email.  </w:t>
      </w:r>
      <w:proofErr w:type="spellEnd"/>
      <w:r w:rsidR="009A58FF">
        <w:t>If your email remains unanswered, it may be because your question is a</w:t>
      </w:r>
      <w:r w:rsidR="000862AF">
        <w:t>ddressed</w:t>
      </w:r>
      <w:r w:rsidR="009A58FF">
        <w:t xml:space="preserve"> explicitly in this syllabus.  </w:t>
      </w:r>
    </w:p>
    <w:p w14:paraId="0CC712A1" w14:textId="77777777" w:rsidR="005615C4" w:rsidRDefault="005615C4" w:rsidP="00AA18DD">
      <w:pPr>
        <w:pStyle w:val="BodyText"/>
        <w:rPr>
          <w:rStyle w:val="Hyperlink"/>
          <w:color w:val="auto"/>
          <w:u w:val="none"/>
        </w:rPr>
      </w:pPr>
    </w:p>
    <w:p w14:paraId="0A1CCB50" w14:textId="77777777" w:rsidR="00D83F22" w:rsidRDefault="00D83F22" w:rsidP="00EE3B51">
      <w:pPr>
        <w:tabs>
          <w:tab w:val="left" w:pos="1440"/>
        </w:tabs>
        <w:ind w:right="-630"/>
        <w:rPr>
          <w:rStyle w:val="Hyperlink"/>
        </w:rPr>
      </w:pPr>
    </w:p>
    <w:p w14:paraId="0DB06E58" w14:textId="3D43F91F" w:rsidR="00D83F22" w:rsidRPr="0033344D" w:rsidRDefault="00D83F22" w:rsidP="009B7BE0">
      <w:pPr>
        <w:pStyle w:val="Heading4"/>
      </w:pPr>
      <w:bookmarkStart w:id="4" w:name="CourseOrganization"/>
      <w:r w:rsidRPr="009B7BE0">
        <w:t>Course</w:t>
      </w:r>
      <w:r w:rsidRPr="0033344D">
        <w:rPr>
          <w:spacing w:val="-2"/>
        </w:rPr>
        <w:t xml:space="preserve"> </w:t>
      </w:r>
      <w:r w:rsidRPr="0033344D">
        <w:t>Organization</w:t>
      </w:r>
    </w:p>
    <w:bookmarkEnd w:id="4"/>
    <w:p w14:paraId="4485D4E0" w14:textId="1CD6477D" w:rsidR="00D83F22" w:rsidRPr="0033344D" w:rsidRDefault="00D83F22" w:rsidP="00FA3520">
      <w:pPr>
        <w:pStyle w:val="BodyText"/>
      </w:pPr>
      <w:r w:rsidRPr="0033344D">
        <w:t xml:space="preserve">This course will consist of two 75-minute lectures per week and one fifty-minute discussion section per week. </w:t>
      </w:r>
      <w:r w:rsidR="00CE1099">
        <w:t>You will be asked to watch one movie per week prior to that week’s lectures</w:t>
      </w:r>
      <w:r w:rsidR="008B43BA">
        <w:t xml:space="preserve">, </w:t>
      </w:r>
      <w:r w:rsidR="008B43BA" w:rsidRPr="00F62A6A">
        <w:t>including prior to our first lecture</w:t>
      </w:r>
      <w:r w:rsidR="00CE1099">
        <w:t xml:space="preserve">. </w:t>
      </w:r>
      <w:r w:rsidR="00320511">
        <w:t xml:space="preserve">During </w:t>
      </w:r>
      <w:r w:rsidRPr="0033344D">
        <w:t>the lecture</w:t>
      </w:r>
      <w:r w:rsidR="00CE1099">
        <w:t>s</w:t>
      </w:r>
      <w:r w:rsidRPr="0033344D">
        <w:t xml:space="preserve">, we will </w:t>
      </w:r>
      <w:r w:rsidR="00904EE6">
        <w:t xml:space="preserve">describe the course material, </w:t>
      </w:r>
      <w:r w:rsidR="00CE1099">
        <w:t xml:space="preserve">review specific movie scenes, </w:t>
      </w:r>
      <w:r w:rsidR="00904EE6">
        <w:t>perform</w:t>
      </w:r>
      <w:r w:rsidR="00FA3520">
        <w:t xml:space="preserve"> </w:t>
      </w:r>
      <w:r w:rsidR="00904EE6">
        <w:t xml:space="preserve">demonstrations, and </w:t>
      </w:r>
      <w:r w:rsidR="002A7C77">
        <w:t xml:space="preserve">conduct </w:t>
      </w:r>
      <w:r w:rsidR="00904EE6">
        <w:t>active learning exercises</w:t>
      </w:r>
      <w:r w:rsidRPr="0033344D">
        <w:t xml:space="preserve">. </w:t>
      </w:r>
      <w:r w:rsidR="00320511">
        <w:t>During</w:t>
      </w:r>
      <w:r w:rsidRPr="0033344D">
        <w:t xml:space="preserve"> </w:t>
      </w:r>
      <w:r w:rsidR="00CE1099">
        <w:t xml:space="preserve">the </w:t>
      </w:r>
      <w:r w:rsidRPr="0033344D">
        <w:t xml:space="preserve">discussion sections, you will </w:t>
      </w:r>
      <w:r w:rsidR="00904EE6">
        <w:t>review the more difficult points with a teaching assistant</w:t>
      </w:r>
      <w:r w:rsidR="00C02042">
        <w:t xml:space="preserve">, </w:t>
      </w:r>
      <w:r w:rsidR="002A7C77">
        <w:t xml:space="preserve">solve quantitative problems, </w:t>
      </w:r>
      <w:r w:rsidR="00C02042">
        <w:t>and earn participation credit</w:t>
      </w:r>
      <w:r w:rsidR="002A7C77">
        <w:t xml:space="preserve"> through structured activities</w:t>
      </w:r>
      <w:r w:rsidRPr="0033344D">
        <w:t>. We may also hold review sessions prior to exams to answer questions about the course material.</w:t>
      </w:r>
    </w:p>
    <w:p w14:paraId="5D4463F9" w14:textId="77777777" w:rsidR="00D83F22" w:rsidRPr="0034758B" w:rsidRDefault="00D83F22" w:rsidP="0034758B">
      <w:pPr>
        <w:pStyle w:val="BodyText"/>
      </w:pPr>
    </w:p>
    <w:p w14:paraId="23BC360E" w14:textId="3F222C9D" w:rsidR="00D83F22" w:rsidRPr="0033344D" w:rsidRDefault="00D83F22" w:rsidP="00FA3520">
      <w:pPr>
        <w:pStyle w:val="BodyText"/>
      </w:pPr>
      <w:r w:rsidRPr="0033344D">
        <w:t xml:space="preserve">We encourage you to </w:t>
      </w:r>
      <w:r w:rsidR="00F62A6A">
        <w:t>regular</w:t>
      </w:r>
      <w:r w:rsidRPr="0033344D">
        <w:t xml:space="preserve">ly refer to this syllabus, </w:t>
      </w:r>
      <w:r w:rsidR="00F62A6A">
        <w:t>especi</w:t>
      </w:r>
      <w:r w:rsidRPr="0033344D">
        <w:t>ally the “Course Schedule” section,</w:t>
      </w:r>
      <w:r w:rsidR="00F62A6A">
        <w:t xml:space="preserve"> </w:t>
      </w:r>
      <w:r w:rsidRPr="0033344D">
        <w:t>as the schedule may evolve in response to circumstances beyond our control.</w:t>
      </w:r>
    </w:p>
    <w:p w14:paraId="1A9B31C2" w14:textId="77777777" w:rsidR="00D83F22" w:rsidRDefault="00D83F22" w:rsidP="00904EE6">
      <w:pPr>
        <w:tabs>
          <w:tab w:val="left" w:pos="1440"/>
        </w:tabs>
        <w:ind w:right="-630"/>
        <w:rPr>
          <w:color w:val="000000" w:themeColor="text1"/>
        </w:rPr>
      </w:pPr>
    </w:p>
    <w:p w14:paraId="36AD3DC2" w14:textId="77777777" w:rsidR="00D83F22" w:rsidRDefault="00D83F22" w:rsidP="00904EE6">
      <w:pPr>
        <w:tabs>
          <w:tab w:val="left" w:pos="1440"/>
        </w:tabs>
        <w:ind w:right="-630"/>
        <w:rPr>
          <w:color w:val="000000" w:themeColor="text1"/>
        </w:rPr>
      </w:pPr>
    </w:p>
    <w:p w14:paraId="2F26FB18" w14:textId="2608E793" w:rsidR="00D83F22" w:rsidRPr="00904EE6" w:rsidRDefault="00D83F22" w:rsidP="009B7BE0">
      <w:pPr>
        <w:pStyle w:val="Heading4"/>
      </w:pPr>
      <w:bookmarkStart w:id="5" w:name="CourseMaterials"/>
      <w:r w:rsidRPr="00904EE6">
        <w:t>Course</w:t>
      </w:r>
      <w:r w:rsidRPr="00904EE6">
        <w:rPr>
          <w:spacing w:val="-2"/>
        </w:rPr>
        <w:t xml:space="preserve"> </w:t>
      </w:r>
      <w:r w:rsidRPr="00904EE6">
        <w:t>Materials</w:t>
      </w:r>
    </w:p>
    <w:bookmarkEnd w:id="5"/>
    <w:p w14:paraId="766ED52C" w14:textId="298C0367" w:rsidR="000B2FCC" w:rsidRDefault="00D64BE8" w:rsidP="00FA3520">
      <w:pPr>
        <w:pStyle w:val="BodyText"/>
      </w:pPr>
      <w:r>
        <w:t xml:space="preserve">Movies will be accessible through Bruinlearn.  </w:t>
      </w:r>
      <w:r w:rsidR="000B2FCC">
        <w:t>Lecture notes will be posted on Bruinlearn.</w:t>
      </w:r>
      <w:r w:rsidR="000B2FCC">
        <w:br/>
      </w:r>
      <w:r w:rsidR="000B2FCC">
        <w:br/>
      </w:r>
      <w:r w:rsidR="00FE56A9" w:rsidRPr="00FE56A9">
        <w:t>The</w:t>
      </w:r>
      <w:r w:rsidR="000B2FCC">
        <w:t>re is a required textbook for this class</w:t>
      </w:r>
      <w:r w:rsidR="00706F65">
        <w:t xml:space="preserve">. It is available </w:t>
      </w:r>
      <w:r w:rsidR="00481F26">
        <w:t xml:space="preserve">online </w:t>
      </w:r>
      <w:r w:rsidR="00706F65">
        <w:t>for free from the library</w:t>
      </w:r>
      <w:r w:rsidR="00481F26">
        <w:t xml:space="preserve">. However, you may </w:t>
      </w:r>
      <w:r w:rsidR="00706F65">
        <w:t xml:space="preserve">want to purchase a hardcopy.  </w:t>
      </w:r>
    </w:p>
    <w:p w14:paraId="159B8DA7" w14:textId="0B960D39" w:rsidR="000B2FCC" w:rsidRDefault="000B2FCC" w:rsidP="00FA3520">
      <w:pPr>
        <w:pStyle w:val="BodyText"/>
      </w:pPr>
    </w:p>
    <w:p w14:paraId="47F726E5" w14:textId="2A840773" w:rsidR="00FE56A9" w:rsidRPr="00706F65" w:rsidRDefault="009A4F1E" w:rsidP="00706F65">
      <w:pPr>
        <w:pStyle w:val="Heading4"/>
        <w:numPr>
          <w:ilvl w:val="0"/>
          <w:numId w:val="0"/>
        </w:numPr>
        <w:ind w:left="360" w:hanging="360"/>
        <w:rPr>
          <w:b w:val="0"/>
          <w:bCs w:val="0"/>
        </w:rPr>
      </w:pPr>
      <w:r w:rsidRPr="009A4F1E">
        <w:rPr>
          <w:b w:val="0"/>
          <w:bCs w:val="0"/>
        </w:rPr>
        <w:t xml:space="preserve">Irwin Shapiro, </w:t>
      </w:r>
      <w:hyperlink r:id="rId14" w:history="1">
        <w:r w:rsidRPr="00706F65">
          <w:rPr>
            <w:rStyle w:val="Hyperlink"/>
            <w:rFonts w:ascii="Times New Roman Bold" w:hAnsi="Times New Roman Bold"/>
            <w:b w:val="0"/>
            <w:bCs w:val="0"/>
            <w:i/>
            <w:iCs/>
          </w:rPr>
          <w:t>The Unity of Science</w:t>
        </w:r>
      </w:hyperlink>
      <w:r w:rsidRPr="009A4F1E">
        <w:rPr>
          <w:b w:val="0"/>
          <w:bCs w:val="0"/>
        </w:rPr>
        <w:t xml:space="preserve">, Yale University Press </w:t>
      </w:r>
      <w:r w:rsidR="000B2FCC" w:rsidRPr="009A4F1E">
        <w:rPr>
          <w:b w:val="0"/>
          <w:bCs w:val="0"/>
        </w:rPr>
        <w:t>202</w:t>
      </w:r>
      <w:r w:rsidRPr="009A4F1E">
        <w:rPr>
          <w:b w:val="0"/>
          <w:bCs w:val="0"/>
        </w:rPr>
        <w:t>3</w:t>
      </w:r>
      <w:r w:rsidR="000B2FCC" w:rsidRPr="009A4F1E">
        <w:rPr>
          <w:b w:val="0"/>
          <w:bCs w:val="0"/>
        </w:rPr>
        <w:t xml:space="preserve">, ISBN </w:t>
      </w:r>
      <w:r w:rsidRPr="009A4F1E">
        <w:rPr>
          <w:b w:val="0"/>
          <w:bCs w:val="0"/>
        </w:rPr>
        <w:t>978-0300253610</w:t>
      </w:r>
    </w:p>
    <w:p w14:paraId="0805B6D9" w14:textId="0C78E76F" w:rsidR="00342187" w:rsidRDefault="0001285C" w:rsidP="005615C4">
      <w:pPr>
        <w:pStyle w:val="BodyText"/>
      </w:pPr>
      <w:r>
        <w:t xml:space="preserve">Assigned readings are listed in the </w:t>
      </w:r>
      <w:hyperlink w:anchor="_Course_Schedule_1" w:history="1">
        <w:r w:rsidRPr="000B2FCC">
          <w:rPr>
            <w:rStyle w:val="Hyperlink"/>
          </w:rPr>
          <w:t>Course Schedule</w:t>
        </w:r>
      </w:hyperlink>
      <w:r>
        <w:t>.</w:t>
      </w:r>
      <w:r w:rsidR="00342187">
        <w:t xml:space="preserve">  </w:t>
      </w:r>
    </w:p>
    <w:p w14:paraId="4D780E17" w14:textId="30DA1596" w:rsidR="00EB5530" w:rsidRDefault="00270C59" w:rsidP="00AE20E8">
      <w:pPr>
        <w:pStyle w:val="Heading4"/>
      </w:pPr>
      <w:bookmarkStart w:id="6" w:name="_Learning_Goals"/>
      <w:bookmarkEnd w:id="6"/>
      <w:r w:rsidRPr="00BF3E67">
        <w:lastRenderedPageBreak/>
        <w:t>Learning</w:t>
      </w:r>
      <w:r w:rsidRPr="00BF3E67">
        <w:rPr>
          <w:spacing w:val="-2"/>
        </w:rPr>
        <w:t xml:space="preserve"> </w:t>
      </w:r>
      <w:r w:rsidRPr="009B7BE0">
        <w:t>Goals</w:t>
      </w:r>
    </w:p>
    <w:p w14:paraId="3873E57B" w14:textId="77777777" w:rsidR="006C2333" w:rsidRPr="00F63049" w:rsidRDefault="006C2333" w:rsidP="006C2333">
      <w:pPr>
        <w:pStyle w:val="Heading5"/>
      </w:pPr>
      <w:r w:rsidRPr="00F63049">
        <w:t>Students</w:t>
      </w:r>
      <w:r w:rsidRPr="00F63049">
        <w:rPr>
          <w:spacing w:val="-12"/>
        </w:rPr>
        <w:t xml:space="preserve"> </w:t>
      </w:r>
      <w:r w:rsidRPr="00F63049">
        <w:t>will</w:t>
      </w:r>
      <w:r w:rsidRPr="00F63049">
        <w:rPr>
          <w:spacing w:val="-8"/>
        </w:rPr>
        <w:t xml:space="preserve"> </w:t>
      </w:r>
      <w:r w:rsidRPr="00F63049">
        <w:t>develop</w:t>
      </w:r>
      <w:r w:rsidRPr="00F63049">
        <w:rPr>
          <w:spacing w:val="-7"/>
        </w:rPr>
        <w:t xml:space="preserve"> </w:t>
      </w:r>
      <w:r w:rsidRPr="00F63049">
        <w:t>information</w:t>
      </w:r>
      <w:r w:rsidRPr="00F63049">
        <w:rPr>
          <w:spacing w:val="-15"/>
        </w:rPr>
        <w:t xml:space="preserve"> </w:t>
      </w:r>
      <w:r w:rsidRPr="00F63049">
        <w:rPr>
          <w:spacing w:val="-2"/>
        </w:rPr>
        <w:t>literacy.</w:t>
      </w:r>
    </w:p>
    <w:p w14:paraId="51377134" w14:textId="77777777" w:rsidR="006C2333" w:rsidRPr="00F63049" w:rsidRDefault="006C2333" w:rsidP="006C2333">
      <w:pPr>
        <w:pStyle w:val="Heading6"/>
      </w:pPr>
      <w:r w:rsidRPr="00F63049">
        <w:t>Students</w:t>
      </w:r>
      <w:r w:rsidRPr="00F63049">
        <w:rPr>
          <w:spacing w:val="-5"/>
        </w:rPr>
        <w:t xml:space="preserve"> </w:t>
      </w:r>
      <w:r w:rsidRPr="00F63049">
        <w:t>will</w:t>
      </w:r>
      <w:r w:rsidRPr="00F63049">
        <w:rPr>
          <w:spacing w:val="-5"/>
        </w:rPr>
        <w:t xml:space="preserve"> </w:t>
      </w:r>
      <w:r w:rsidRPr="00F63049">
        <w:t>distinguish</w:t>
      </w:r>
      <w:r w:rsidRPr="00F63049">
        <w:rPr>
          <w:spacing w:val="-5"/>
        </w:rPr>
        <w:t xml:space="preserve"> </w:t>
      </w:r>
      <w:r w:rsidRPr="00F63049">
        <w:t>between</w:t>
      </w:r>
      <w:r w:rsidRPr="00F63049">
        <w:rPr>
          <w:spacing w:val="-6"/>
        </w:rPr>
        <w:t xml:space="preserve"> </w:t>
      </w:r>
      <w:r w:rsidRPr="00F63049">
        <w:t>opinion</w:t>
      </w:r>
      <w:r w:rsidRPr="00F63049">
        <w:rPr>
          <w:spacing w:val="-6"/>
        </w:rPr>
        <w:t xml:space="preserve"> </w:t>
      </w:r>
      <w:r w:rsidRPr="00F63049">
        <w:t>and fact</w:t>
      </w:r>
      <w:r w:rsidRPr="00F63049">
        <w:rPr>
          <w:spacing w:val="-2"/>
        </w:rPr>
        <w:t>.</w:t>
      </w:r>
    </w:p>
    <w:p w14:paraId="56FEC9B5" w14:textId="77777777" w:rsidR="006C2333" w:rsidRPr="00F63049" w:rsidRDefault="006C2333" w:rsidP="006C2333">
      <w:pPr>
        <w:pStyle w:val="Heading6"/>
      </w:pPr>
      <w:r w:rsidRPr="00F63049">
        <w:t>Students will be mindful of information they encounter, recognizing contexts or situations when it is necessary to seek out other sources or data.</w:t>
      </w:r>
    </w:p>
    <w:p w14:paraId="078CFB3A" w14:textId="77777777" w:rsidR="006C2333" w:rsidRPr="00F63049" w:rsidRDefault="006C2333" w:rsidP="006C2333">
      <w:pPr>
        <w:pStyle w:val="Heading6"/>
      </w:pPr>
      <w:r w:rsidRPr="00F63049">
        <w:t>Students will identify, locate, and critically evaluate information sources to ensure they are reliable, accurate, and scholarly, such as peer-reviewed scientific literature.</w:t>
      </w:r>
    </w:p>
    <w:p w14:paraId="151FBE10" w14:textId="642584FE" w:rsidR="00DC3A5E" w:rsidRPr="00DC3A5E" w:rsidRDefault="006C2333" w:rsidP="00DC3A5E">
      <w:pPr>
        <w:pStyle w:val="Heading6"/>
      </w:pPr>
      <w:r w:rsidRPr="00F63049">
        <w:t>Students will explain the peer-review process in science and its role in critical evaluation and validation of published, scientific findings.</w:t>
      </w:r>
    </w:p>
    <w:p w14:paraId="64860D23" w14:textId="50465BF2" w:rsidR="006C2333" w:rsidRPr="00F63049" w:rsidRDefault="006C2333" w:rsidP="006C2333">
      <w:pPr>
        <w:pStyle w:val="Heading5"/>
      </w:pPr>
      <w:r w:rsidRPr="00F63049">
        <w:t>Students will develop scientific literacy by addressing current, critical issues and topics in science that are personally meaningful in daily life and/or connected to the needs of society</w:t>
      </w:r>
      <w:r w:rsidRPr="00F63049">
        <w:rPr>
          <w:spacing w:val="-1"/>
        </w:rPr>
        <w:t xml:space="preserve"> </w:t>
      </w:r>
      <w:r w:rsidRPr="00F63049">
        <w:t>(e.g., climate change</w:t>
      </w:r>
      <w:r w:rsidR="00416AE4">
        <w:t>, natural disaster preparedness</w:t>
      </w:r>
      <w:r w:rsidR="003C73AD">
        <w:t>, public safety</w:t>
      </w:r>
      <w:r w:rsidRPr="00F63049">
        <w:t>).</w:t>
      </w:r>
    </w:p>
    <w:p w14:paraId="05B2DB73" w14:textId="36065277" w:rsidR="006C2333" w:rsidRPr="00F63049" w:rsidRDefault="006C2333" w:rsidP="0071401E">
      <w:pPr>
        <w:pStyle w:val="Heading6"/>
        <w:numPr>
          <w:ilvl w:val="0"/>
          <w:numId w:val="15"/>
        </w:numPr>
      </w:pPr>
      <w:r w:rsidRPr="00F63049">
        <w:t>Students</w:t>
      </w:r>
      <w:r w:rsidRPr="00F63049">
        <w:rPr>
          <w:spacing w:val="1"/>
        </w:rPr>
        <w:t xml:space="preserve"> </w:t>
      </w:r>
      <w:r w:rsidRPr="00F63049">
        <w:t>will recognize</w:t>
      </w:r>
      <w:r w:rsidRPr="00F63049">
        <w:rPr>
          <w:spacing w:val="-1"/>
        </w:rPr>
        <w:t xml:space="preserve"> </w:t>
      </w:r>
      <w:r w:rsidRPr="00F63049">
        <w:t>the</w:t>
      </w:r>
      <w:r w:rsidRPr="00F63049">
        <w:rPr>
          <w:spacing w:val="1"/>
        </w:rPr>
        <w:t xml:space="preserve"> </w:t>
      </w:r>
      <w:r w:rsidRPr="00F63049">
        <w:t>benefits</w:t>
      </w:r>
      <w:r w:rsidRPr="00F63049">
        <w:rPr>
          <w:spacing w:val="-1"/>
        </w:rPr>
        <w:t xml:space="preserve"> </w:t>
      </w:r>
      <w:r w:rsidRPr="00F63049">
        <w:t>of science to society</w:t>
      </w:r>
      <w:r w:rsidRPr="00F63049">
        <w:rPr>
          <w:spacing w:val="-1"/>
        </w:rPr>
        <w:t xml:space="preserve"> </w:t>
      </w:r>
      <w:r w:rsidR="00DC3A5E">
        <w:t>and</w:t>
      </w:r>
      <w:r w:rsidRPr="00F63049">
        <w:rPr>
          <w:spacing w:val="1"/>
        </w:rPr>
        <w:t xml:space="preserve"> </w:t>
      </w:r>
      <w:r w:rsidRPr="00F63049">
        <w:t>their everyday</w:t>
      </w:r>
      <w:r w:rsidRPr="00F63049">
        <w:rPr>
          <w:spacing w:val="-28"/>
        </w:rPr>
        <w:t xml:space="preserve"> </w:t>
      </w:r>
      <w:r w:rsidRPr="00F63049">
        <w:rPr>
          <w:spacing w:val="-2"/>
        </w:rPr>
        <w:t>life</w:t>
      </w:r>
      <w:r w:rsidRPr="00F63049">
        <w:t>.</w:t>
      </w:r>
    </w:p>
    <w:p w14:paraId="39997530" w14:textId="56DC7B0B" w:rsidR="006C2333" w:rsidRPr="00F63049" w:rsidRDefault="006C2333" w:rsidP="006C2333">
      <w:pPr>
        <w:pStyle w:val="Heading6"/>
      </w:pPr>
      <w:r w:rsidRPr="00F63049">
        <w:t>Students</w:t>
      </w:r>
      <w:r w:rsidRPr="00F63049">
        <w:rPr>
          <w:spacing w:val="-2"/>
        </w:rPr>
        <w:t xml:space="preserve"> </w:t>
      </w:r>
      <w:r w:rsidRPr="00F63049">
        <w:t>will</w:t>
      </w:r>
      <w:r w:rsidRPr="00F63049">
        <w:rPr>
          <w:spacing w:val="-4"/>
        </w:rPr>
        <w:t xml:space="preserve"> </w:t>
      </w:r>
      <w:r w:rsidRPr="00F63049">
        <w:t>cit</w:t>
      </w:r>
      <w:r w:rsidR="00DC3A5E">
        <w:t>e</w:t>
      </w:r>
      <w:r w:rsidRPr="00F63049">
        <w:rPr>
          <w:spacing w:val="-4"/>
        </w:rPr>
        <w:t xml:space="preserve"> </w:t>
      </w:r>
      <w:r w:rsidRPr="00F63049">
        <w:t>examples</w:t>
      </w:r>
      <w:r w:rsidRPr="00F63049">
        <w:rPr>
          <w:spacing w:val="-5"/>
        </w:rPr>
        <w:t xml:space="preserve"> </w:t>
      </w:r>
      <w:r w:rsidRPr="00F63049">
        <w:t>of</w:t>
      </w:r>
      <w:r w:rsidRPr="00F63049">
        <w:rPr>
          <w:spacing w:val="-4"/>
        </w:rPr>
        <w:t xml:space="preserve"> </w:t>
      </w:r>
      <w:r w:rsidRPr="00F63049">
        <w:t>the</w:t>
      </w:r>
      <w:r w:rsidRPr="00F63049">
        <w:rPr>
          <w:spacing w:val="-1"/>
        </w:rPr>
        <w:t xml:space="preserve"> </w:t>
      </w:r>
      <w:r w:rsidRPr="00F63049">
        <w:t>ways</w:t>
      </w:r>
      <w:r w:rsidRPr="00F63049">
        <w:rPr>
          <w:spacing w:val="-4"/>
        </w:rPr>
        <w:t xml:space="preserve"> </w:t>
      </w:r>
      <w:r w:rsidRPr="00F63049">
        <w:t>in</w:t>
      </w:r>
      <w:r w:rsidRPr="00F63049">
        <w:rPr>
          <w:spacing w:val="-3"/>
        </w:rPr>
        <w:t xml:space="preserve"> </w:t>
      </w:r>
      <w:r w:rsidRPr="00F63049">
        <w:t>which</w:t>
      </w:r>
      <w:r w:rsidRPr="00F63049">
        <w:rPr>
          <w:spacing w:val="-4"/>
        </w:rPr>
        <w:t xml:space="preserve"> </w:t>
      </w:r>
      <w:r w:rsidRPr="00F63049">
        <w:t>scientists</w:t>
      </w:r>
      <w:r w:rsidRPr="00F63049">
        <w:rPr>
          <w:spacing w:val="-5"/>
        </w:rPr>
        <w:t xml:space="preserve"> </w:t>
      </w:r>
      <w:r w:rsidRPr="00F63049">
        <w:t>and scientific research contribute to</w:t>
      </w:r>
      <w:r w:rsidRPr="00F63049">
        <w:rPr>
          <w:spacing w:val="-4"/>
        </w:rPr>
        <w:t xml:space="preserve"> </w:t>
      </w:r>
      <w:r w:rsidRPr="00F63049">
        <w:t>society.</w:t>
      </w:r>
    </w:p>
    <w:p w14:paraId="4F3184EF" w14:textId="77777777" w:rsidR="006C2333" w:rsidRPr="00F63049" w:rsidRDefault="006C2333" w:rsidP="006C2333">
      <w:pPr>
        <w:pStyle w:val="Heading6"/>
      </w:pPr>
      <w:r w:rsidRPr="00F63049">
        <w:t>Students</w:t>
      </w:r>
      <w:r w:rsidRPr="00F63049">
        <w:rPr>
          <w:spacing w:val="-1"/>
        </w:rPr>
        <w:t xml:space="preserve"> </w:t>
      </w:r>
      <w:r w:rsidRPr="00F63049">
        <w:t>will</w:t>
      </w:r>
      <w:r w:rsidRPr="00F63049">
        <w:rPr>
          <w:spacing w:val="-3"/>
        </w:rPr>
        <w:t xml:space="preserve"> </w:t>
      </w:r>
      <w:r w:rsidRPr="00F63049">
        <w:t>describe</w:t>
      </w:r>
      <w:r w:rsidRPr="00F63049">
        <w:rPr>
          <w:spacing w:val="-3"/>
        </w:rPr>
        <w:t xml:space="preserve"> </w:t>
      </w:r>
      <w:r w:rsidRPr="00F63049">
        <w:t>the</w:t>
      </w:r>
      <w:r w:rsidRPr="00F63049">
        <w:rPr>
          <w:spacing w:val="-3"/>
        </w:rPr>
        <w:t xml:space="preserve"> </w:t>
      </w:r>
      <w:r w:rsidRPr="00F63049">
        <w:t>interactions</w:t>
      </w:r>
      <w:r w:rsidRPr="00F63049">
        <w:rPr>
          <w:spacing w:val="-4"/>
        </w:rPr>
        <w:t xml:space="preserve"> </w:t>
      </w:r>
      <w:r w:rsidRPr="00F63049">
        <w:t>between</w:t>
      </w:r>
      <w:r w:rsidRPr="00F63049">
        <w:rPr>
          <w:spacing w:val="-2"/>
        </w:rPr>
        <w:t xml:space="preserve"> </w:t>
      </w:r>
      <w:r w:rsidRPr="00F63049">
        <w:t>humans</w:t>
      </w:r>
      <w:r w:rsidRPr="00F63049">
        <w:rPr>
          <w:spacing w:val="-4"/>
        </w:rPr>
        <w:t xml:space="preserve"> </w:t>
      </w:r>
      <w:r w:rsidRPr="00F63049">
        <w:t>and</w:t>
      </w:r>
      <w:r w:rsidRPr="00F63049">
        <w:rPr>
          <w:spacing w:val="-2"/>
        </w:rPr>
        <w:t xml:space="preserve"> </w:t>
      </w:r>
      <w:r w:rsidRPr="00F63049">
        <w:t>their</w:t>
      </w:r>
      <w:r w:rsidRPr="00F63049">
        <w:rPr>
          <w:spacing w:val="-2"/>
        </w:rPr>
        <w:t xml:space="preserve"> </w:t>
      </w:r>
      <w:r w:rsidRPr="00F63049">
        <w:t>physical</w:t>
      </w:r>
      <w:r w:rsidRPr="00F63049">
        <w:rPr>
          <w:spacing w:val="-1"/>
        </w:rPr>
        <w:t xml:space="preserve"> </w:t>
      </w:r>
      <w:r w:rsidRPr="00F63049">
        <w:t>world</w:t>
      </w:r>
      <w:r w:rsidRPr="00F63049">
        <w:rPr>
          <w:spacing w:val="-2"/>
        </w:rPr>
        <w:t xml:space="preserve"> </w:t>
      </w:r>
      <w:r w:rsidRPr="00F63049">
        <w:t>and</w:t>
      </w:r>
      <w:r w:rsidRPr="00F63049">
        <w:rPr>
          <w:spacing w:val="-2"/>
        </w:rPr>
        <w:t xml:space="preserve"> </w:t>
      </w:r>
      <w:r w:rsidRPr="00F63049">
        <w:t>the</w:t>
      </w:r>
      <w:r w:rsidRPr="00F63049">
        <w:rPr>
          <w:spacing w:val="-3"/>
        </w:rPr>
        <w:t xml:space="preserve"> </w:t>
      </w:r>
      <w:r w:rsidRPr="00F63049">
        <w:t>positive</w:t>
      </w:r>
      <w:r w:rsidRPr="00F63049">
        <w:rPr>
          <w:spacing w:val="-3"/>
        </w:rPr>
        <w:t xml:space="preserve"> </w:t>
      </w:r>
      <w:r w:rsidRPr="00F63049">
        <w:t>and negative effects of this interaction.</w:t>
      </w:r>
    </w:p>
    <w:p w14:paraId="76DD9022" w14:textId="15BC3746" w:rsidR="00DC3A5E" w:rsidRPr="00DC3A5E" w:rsidRDefault="006C2333" w:rsidP="00342187">
      <w:pPr>
        <w:pStyle w:val="Heading6"/>
      </w:pPr>
      <w:r w:rsidRPr="00F63049">
        <w:t>Students will</w:t>
      </w:r>
      <w:r w:rsidRPr="00F63049">
        <w:rPr>
          <w:spacing w:val="-1"/>
        </w:rPr>
        <w:t xml:space="preserve"> </w:t>
      </w:r>
      <w:r w:rsidRPr="00F63049">
        <w:t>explain why</w:t>
      </w:r>
      <w:r w:rsidRPr="00F63049">
        <w:rPr>
          <w:spacing w:val="-2"/>
        </w:rPr>
        <w:t xml:space="preserve"> some </w:t>
      </w:r>
      <w:r w:rsidRPr="00F63049">
        <w:t>issues</w:t>
      </w:r>
      <w:r w:rsidRPr="00F63049">
        <w:rPr>
          <w:spacing w:val="-2"/>
        </w:rPr>
        <w:t xml:space="preserve"> </w:t>
      </w:r>
      <w:r w:rsidRPr="00F63049">
        <w:t>perceived as</w:t>
      </w:r>
      <w:r w:rsidRPr="00F63049">
        <w:rPr>
          <w:spacing w:val="-2"/>
        </w:rPr>
        <w:t xml:space="preserve"> </w:t>
      </w:r>
      <w:r w:rsidRPr="00F63049">
        <w:t>“controversial” in</w:t>
      </w:r>
      <w:r w:rsidRPr="00F63049">
        <w:rPr>
          <w:spacing w:val="-2"/>
        </w:rPr>
        <w:t xml:space="preserve"> </w:t>
      </w:r>
      <w:r w:rsidRPr="00F63049">
        <w:t>the public</w:t>
      </w:r>
      <w:r w:rsidRPr="00F63049">
        <w:rPr>
          <w:spacing w:val="-1"/>
        </w:rPr>
        <w:t xml:space="preserve"> </w:t>
      </w:r>
      <w:r w:rsidRPr="00F63049">
        <w:t>domain</w:t>
      </w:r>
      <w:r w:rsidRPr="00F63049">
        <w:rPr>
          <w:spacing w:val="-2"/>
        </w:rPr>
        <w:t xml:space="preserve"> </w:t>
      </w:r>
      <w:r w:rsidRPr="00F63049">
        <w:t>are not controversial among scientists.</w:t>
      </w:r>
    </w:p>
    <w:p w14:paraId="6D509255" w14:textId="689D5F29" w:rsidR="006C2333" w:rsidRPr="00F63049" w:rsidRDefault="006C2333" w:rsidP="006C2333">
      <w:pPr>
        <w:pStyle w:val="Heading5"/>
      </w:pPr>
      <w:r w:rsidRPr="00F63049">
        <w:t>Students</w:t>
      </w:r>
      <w:r w:rsidRPr="00F63049">
        <w:rPr>
          <w:spacing w:val="-1"/>
        </w:rPr>
        <w:t xml:space="preserve"> </w:t>
      </w:r>
      <w:r w:rsidRPr="00F63049">
        <w:t>will</w:t>
      </w:r>
      <w:r w:rsidRPr="00F63049">
        <w:rPr>
          <w:spacing w:val="-2"/>
        </w:rPr>
        <w:t xml:space="preserve"> </w:t>
      </w:r>
      <w:r w:rsidRPr="00F63049">
        <w:t>actively</w:t>
      </w:r>
      <w:r w:rsidRPr="00F63049">
        <w:rPr>
          <w:spacing w:val="-6"/>
        </w:rPr>
        <w:t xml:space="preserve"> </w:t>
      </w:r>
      <w:r w:rsidRPr="00F63049">
        <w:t>engage</w:t>
      </w:r>
      <w:r w:rsidRPr="00F63049">
        <w:rPr>
          <w:spacing w:val="-2"/>
        </w:rPr>
        <w:t xml:space="preserve"> </w:t>
      </w:r>
      <w:r w:rsidRPr="00F63049">
        <w:t>in</w:t>
      </w:r>
      <w:r w:rsidRPr="00F63049">
        <w:rPr>
          <w:spacing w:val="-3"/>
        </w:rPr>
        <w:t xml:space="preserve"> </w:t>
      </w:r>
      <w:r w:rsidRPr="00F63049">
        <w:t>the scientific</w:t>
      </w:r>
      <w:r w:rsidRPr="00F63049">
        <w:rPr>
          <w:spacing w:val="-2"/>
        </w:rPr>
        <w:t xml:space="preserve"> </w:t>
      </w:r>
      <w:r w:rsidRPr="00F63049">
        <w:t>process</w:t>
      </w:r>
      <w:r w:rsidRPr="00F63049">
        <w:rPr>
          <w:spacing w:val="-3"/>
        </w:rPr>
        <w:t xml:space="preserve"> </w:t>
      </w:r>
      <w:r w:rsidRPr="00F63049">
        <w:t>of</w:t>
      </w:r>
      <w:r w:rsidRPr="00F63049">
        <w:rPr>
          <w:spacing w:val="-3"/>
        </w:rPr>
        <w:t xml:space="preserve"> </w:t>
      </w:r>
      <w:r w:rsidRPr="00F63049">
        <w:t>inquiry,</w:t>
      </w:r>
      <w:r w:rsidRPr="00F63049">
        <w:rPr>
          <w:spacing w:val="-2"/>
        </w:rPr>
        <w:t xml:space="preserve"> </w:t>
      </w:r>
      <w:r w:rsidRPr="00F63049">
        <w:t>analysis,</w:t>
      </w:r>
      <w:r w:rsidRPr="00F63049">
        <w:rPr>
          <w:spacing w:val="-2"/>
        </w:rPr>
        <w:t xml:space="preserve"> </w:t>
      </w:r>
      <w:r w:rsidRPr="00F63049">
        <w:t>problem</w:t>
      </w:r>
      <w:r w:rsidR="00DC3A5E">
        <w:t xml:space="preserve"> </w:t>
      </w:r>
      <w:r w:rsidRPr="00F63049">
        <w:t>solving, and quantitative</w:t>
      </w:r>
      <w:r w:rsidRPr="00F63049">
        <w:rPr>
          <w:spacing w:val="-2"/>
        </w:rPr>
        <w:t xml:space="preserve"> </w:t>
      </w:r>
      <w:r w:rsidRPr="00F63049">
        <w:t>reasoning.</w:t>
      </w:r>
    </w:p>
    <w:p w14:paraId="470ABD1E" w14:textId="77777777" w:rsidR="006C2333" w:rsidRPr="00F63049" w:rsidRDefault="006C2333" w:rsidP="0071401E">
      <w:pPr>
        <w:pStyle w:val="Heading6"/>
        <w:numPr>
          <w:ilvl w:val="0"/>
          <w:numId w:val="25"/>
        </w:numPr>
      </w:pPr>
      <w:r w:rsidRPr="00F63049">
        <w:t>Students will explain how scientists answer scientific questions and test a hypothesis.</w:t>
      </w:r>
    </w:p>
    <w:p w14:paraId="0205F3A8" w14:textId="77777777" w:rsidR="006C2333" w:rsidRPr="00F63049" w:rsidRDefault="006C2333" w:rsidP="006C2333">
      <w:pPr>
        <w:pStyle w:val="Heading6"/>
        <w:tabs>
          <w:tab w:val="clear" w:pos="1257"/>
          <w:tab w:val="clear" w:pos="1258"/>
          <w:tab w:val="left" w:pos="1260"/>
        </w:tabs>
      </w:pPr>
      <w:r w:rsidRPr="00F63049">
        <w:t>Students will become confident working with numerical data and appreciate order-of-magnitude estimates.</w:t>
      </w:r>
    </w:p>
    <w:p w14:paraId="396119A5" w14:textId="07BE8952" w:rsidR="006C2333" w:rsidRPr="00F63049" w:rsidRDefault="006C2333" w:rsidP="006C2333">
      <w:pPr>
        <w:pStyle w:val="Heading6"/>
      </w:pPr>
      <w:r w:rsidRPr="00F63049">
        <w:t>Students will complete calculations to solve quantitative problem</w:t>
      </w:r>
      <w:r w:rsidR="00DC3A5E">
        <w:t>s</w:t>
      </w:r>
      <w:r w:rsidRPr="00F63049">
        <w:t>.</w:t>
      </w:r>
    </w:p>
    <w:p w14:paraId="78CCD2D8" w14:textId="7FCBB9D1" w:rsidR="00DC3A5E" w:rsidRPr="00DC3A5E" w:rsidRDefault="006C2333" w:rsidP="00DC3A5E">
      <w:pPr>
        <w:pStyle w:val="Heading6"/>
      </w:pPr>
      <w:r w:rsidRPr="00F63049">
        <w:t>Students will apply units of measurement to quantities (e.g., size, mass, time).</w:t>
      </w:r>
    </w:p>
    <w:p w14:paraId="70631D2C" w14:textId="2085821C" w:rsidR="006C2333" w:rsidRPr="00F63049" w:rsidRDefault="006C2333" w:rsidP="006C2333">
      <w:pPr>
        <w:pStyle w:val="Heading5"/>
      </w:pPr>
      <w:r w:rsidRPr="00F63049">
        <w:t>Students will</w:t>
      </w:r>
      <w:r w:rsidRPr="00F63049">
        <w:rPr>
          <w:spacing w:val="-2"/>
        </w:rPr>
        <w:t xml:space="preserve"> demonstrate knowledge of key </w:t>
      </w:r>
      <w:r w:rsidR="003F0B9F">
        <w:rPr>
          <w:spacing w:val="-2"/>
        </w:rPr>
        <w:t xml:space="preserve">Earth, Planetary, and Space Sciences </w:t>
      </w:r>
      <w:r w:rsidRPr="00F63049">
        <w:rPr>
          <w:spacing w:val="-2"/>
        </w:rPr>
        <w:t>principles.</w:t>
      </w:r>
    </w:p>
    <w:p w14:paraId="256313ED" w14:textId="1FD2EB0D" w:rsidR="006C2333" w:rsidRPr="00F63049" w:rsidRDefault="006C2333" w:rsidP="0071401E">
      <w:pPr>
        <w:pStyle w:val="Heading6"/>
        <w:numPr>
          <w:ilvl w:val="0"/>
          <w:numId w:val="26"/>
        </w:numPr>
      </w:pPr>
      <w:r w:rsidRPr="00F63049">
        <w:t>Students will explain the physical</w:t>
      </w:r>
      <w:r w:rsidRPr="006F6645">
        <w:rPr>
          <w:spacing w:val="2"/>
        </w:rPr>
        <w:t xml:space="preserve"> </w:t>
      </w:r>
      <w:r w:rsidRPr="00F63049">
        <w:t>processes that govern the natural world</w:t>
      </w:r>
      <w:r w:rsidR="00926FC9">
        <w:t>, including gravity and electromagnetism</w:t>
      </w:r>
      <w:r w:rsidR="00342D07">
        <w:t xml:space="preserve">. </w:t>
      </w:r>
    </w:p>
    <w:p w14:paraId="27F24D9C" w14:textId="33A4D71D" w:rsidR="00ED032B" w:rsidRDefault="006C2333" w:rsidP="0071401E">
      <w:pPr>
        <w:pStyle w:val="Heading6"/>
        <w:numPr>
          <w:ilvl w:val="0"/>
          <w:numId w:val="15"/>
        </w:numPr>
      </w:pPr>
      <w:r w:rsidRPr="00F63049">
        <w:t>Students</w:t>
      </w:r>
      <w:r w:rsidRPr="00F63049">
        <w:rPr>
          <w:spacing w:val="4"/>
        </w:rPr>
        <w:t xml:space="preserve"> </w:t>
      </w:r>
      <w:r w:rsidRPr="00F63049">
        <w:t>will</w:t>
      </w:r>
      <w:r w:rsidRPr="00F63049">
        <w:rPr>
          <w:spacing w:val="2"/>
        </w:rPr>
        <w:t xml:space="preserve"> </w:t>
      </w:r>
      <w:r w:rsidR="00ED032B">
        <w:t>de</w:t>
      </w:r>
      <w:r w:rsidR="00C40C0D">
        <w:t xml:space="preserve">scribe the </w:t>
      </w:r>
      <w:r w:rsidR="000B7752">
        <w:t xml:space="preserve">major </w:t>
      </w:r>
      <w:r w:rsidR="00C40C0D">
        <w:t xml:space="preserve">characteristics of </w:t>
      </w:r>
      <w:r w:rsidR="00700823">
        <w:t xml:space="preserve">the </w:t>
      </w:r>
      <w:r w:rsidR="00ED032B">
        <w:t xml:space="preserve">interiors, surfaces, </w:t>
      </w:r>
      <w:r w:rsidR="00700823">
        <w:t xml:space="preserve">and </w:t>
      </w:r>
      <w:r w:rsidR="00ED032B">
        <w:t>atmospheres</w:t>
      </w:r>
      <w:r w:rsidR="00700823">
        <w:t xml:space="preserve"> of Earth and other planets.</w:t>
      </w:r>
    </w:p>
    <w:p w14:paraId="3AF23A3F" w14:textId="38DB1A10" w:rsidR="00ED032B" w:rsidRDefault="000B7752" w:rsidP="0071401E">
      <w:pPr>
        <w:pStyle w:val="Heading6"/>
        <w:numPr>
          <w:ilvl w:val="0"/>
          <w:numId w:val="15"/>
        </w:numPr>
      </w:pPr>
      <w:r>
        <w:t xml:space="preserve">Students will describe major </w:t>
      </w:r>
      <w:r w:rsidR="00ED032B">
        <w:t>geological processes</w:t>
      </w:r>
      <w:r w:rsidR="00DF1D5C">
        <w:t xml:space="preserve">, including volcanism, tectonism, and </w:t>
      </w:r>
      <w:r w:rsidR="00ED032B">
        <w:t>impact cratering</w:t>
      </w:r>
      <w:r w:rsidR="00DF1D5C">
        <w:t xml:space="preserve">, as well as </w:t>
      </w:r>
      <w:r w:rsidR="00C95A47">
        <w:t xml:space="preserve">the </w:t>
      </w:r>
      <w:r w:rsidR="00DF1D5C">
        <w:t>natural disasters associated with these processes (</w:t>
      </w:r>
      <w:r w:rsidR="00CF72A0">
        <w:t xml:space="preserve">e.g., </w:t>
      </w:r>
      <w:r w:rsidR="00DF1D5C">
        <w:t>volcanic eruptions, earthquakes, tsunamis, asteroid</w:t>
      </w:r>
      <w:r w:rsidR="00C95A47">
        <w:t xml:space="preserve">/comet </w:t>
      </w:r>
      <w:r w:rsidR="00DF1D5C">
        <w:t>impacts)</w:t>
      </w:r>
      <w:r w:rsidR="00ED032B">
        <w:t>.</w:t>
      </w:r>
    </w:p>
    <w:p w14:paraId="4E8C1FD4" w14:textId="2809CD31" w:rsidR="00967E12" w:rsidRDefault="006C2333" w:rsidP="0071401E">
      <w:pPr>
        <w:pStyle w:val="Heading6"/>
        <w:numPr>
          <w:ilvl w:val="0"/>
          <w:numId w:val="15"/>
        </w:numPr>
      </w:pPr>
      <w:r w:rsidRPr="00F63049">
        <w:t xml:space="preserve">Students will </w:t>
      </w:r>
      <w:r w:rsidR="008A5069">
        <w:t xml:space="preserve">describe the </w:t>
      </w:r>
      <w:r w:rsidR="00C95A47">
        <w:t xml:space="preserve">causes and </w:t>
      </w:r>
      <w:r w:rsidR="008A5069">
        <w:t xml:space="preserve">consequences </w:t>
      </w:r>
      <w:r w:rsidR="00926FC9">
        <w:t xml:space="preserve">of </w:t>
      </w:r>
      <w:r w:rsidR="00C95A47">
        <w:t xml:space="preserve">global </w:t>
      </w:r>
      <w:r w:rsidR="008A5069">
        <w:t>climate change</w:t>
      </w:r>
      <w:r w:rsidR="000A3A9B">
        <w:t>.</w:t>
      </w:r>
    </w:p>
    <w:p w14:paraId="1B11A89F" w14:textId="5E608542" w:rsidR="00967E12" w:rsidRPr="00967E12" w:rsidRDefault="00967E12" w:rsidP="0071401E">
      <w:pPr>
        <w:pStyle w:val="Heading6"/>
        <w:numPr>
          <w:ilvl w:val="0"/>
          <w:numId w:val="15"/>
        </w:numPr>
      </w:pPr>
      <w:r>
        <w:t>Students will describe the basic ideas of special and general relativity.</w:t>
      </w:r>
    </w:p>
    <w:p w14:paraId="6FE3DA72" w14:textId="0CDAF833" w:rsidR="00210A38" w:rsidRDefault="006C2333" w:rsidP="0071401E">
      <w:pPr>
        <w:pStyle w:val="Heading6"/>
        <w:numPr>
          <w:ilvl w:val="0"/>
          <w:numId w:val="15"/>
        </w:numPr>
      </w:pPr>
      <w:r w:rsidRPr="00F63049">
        <w:t>Students will describe the p</w:t>
      </w:r>
      <w:r w:rsidR="00926FC9">
        <w:t xml:space="preserve">rospects and </w:t>
      </w:r>
      <w:r w:rsidRPr="00F63049">
        <w:t>methods for the search for life in the universe.</w:t>
      </w:r>
      <w:bookmarkStart w:id="7" w:name="_Course_Materials"/>
      <w:bookmarkStart w:id="8" w:name="_Succeeding_In_This"/>
      <w:bookmarkEnd w:id="7"/>
      <w:bookmarkEnd w:id="8"/>
    </w:p>
    <w:p w14:paraId="47707BB1" w14:textId="258365CB" w:rsidR="00C95BDB" w:rsidRDefault="00C95BDB" w:rsidP="00C95BDB"/>
    <w:p w14:paraId="3CE4EE91" w14:textId="77777777" w:rsidR="00C95BDB" w:rsidRPr="00C95BDB" w:rsidRDefault="00C95BDB" w:rsidP="00C95BDB"/>
    <w:p w14:paraId="18816DC0" w14:textId="77777777" w:rsidR="00AE20E8" w:rsidRDefault="00AE20E8" w:rsidP="00AE20E8">
      <w:pPr>
        <w:pStyle w:val="Heading4"/>
      </w:pPr>
      <w:r>
        <w:br w:type="page"/>
      </w:r>
    </w:p>
    <w:p w14:paraId="457BD8DA" w14:textId="7A9DF308" w:rsidR="00EB5530" w:rsidRPr="00F32072" w:rsidRDefault="00270C59" w:rsidP="00AE20E8">
      <w:pPr>
        <w:pStyle w:val="Heading4"/>
      </w:pPr>
      <w:r w:rsidRPr="002858D6">
        <w:lastRenderedPageBreak/>
        <w:t>Cultivating an Inclusive Classroom</w:t>
      </w:r>
      <w:r w:rsidRPr="002858D6">
        <w:rPr>
          <w:spacing w:val="-20"/>
        </w:rPr>
        <w:t xml:space="preserve"> </w:t>
      </w:r>
      <w:r w:rsidRPr="002858D6">
        <w:rPr>
          <w:spacing w:val="-4"/>
        </w:rPr>
        <w:t>Together</w:t>
      </w:r>
    </w:p>
    <w:p w14:paraId="1099CC39" w14:textId="3C465853" w:rsidR="00221D9E" w:rsidRPr="002858D6" w:rsidRDefault="00255F95" w:rsidP="00FA3520">
      <w:pPr>
        <w:pStyle w:val="BodyText"/>
      </w:pPr>
      <w:r>
        <w:rPr>
          <w:spacing w:val="-7"/>
        </w:rPr>
        <w:t>Your instructor and TAs</w:t>
      </w:r>
      <w:r w:rsidR="00221D9E" w:rsidRPr="002858D6">
        <w:rPr>
          <w:spacing w:val="-7"/>
        </w:rPr>
        <w:t xml:space="preserve"> are </w:t>
      </w:r>
      <w:r w:rsidR="00221D9E" w:rsidRPr="00FA3520">
        <w:t>committed</w:t>
      </w:r>
      <w:r w:rsidR="00221D9E" w:rsidRPr="002858D6">
        <w:rPr>
          <w:spacing w:val="-7"/>
        </w:rPr>
        <w:t xml:space="preserve"> to ensur</w:t>
      </w:r>
      <w:r w:rsidR="00CF72A0">
        <w:rPr>
          <w:spacing w:val="-7"/>
        </w:rPr>
        <w:t xml:space="preserve">ing </w:t>
      </w:r>
      <w:r w:rsidR="00221D9E" w:rsidRPr="002858D6">
        <w:rPr>
          <w:spacing w:val="-7"/>
        </w:rPr>
        <w:t>that our classroom environment is safe and welcoming</w:t>
      </w:r>
      <w:r w:rsidR="00342D07">
        <w:rPr>
          <w:spacing w:val="-7"/>
        </w:rPr>
        <w:t xml:space="preserve">. </w:t>
      </w:r>
      <w:r w:rsidR="00221D9E" w:rsidRPr="002858D6">
        <w:rPr>
          <w:spacing w:val="-7"/>
        </w:rPr>
        <w:t xml:space="preserve">We will </w:t>
      </w:r>
      <w:r w:rsidR="00E478F7" w:rsidRPr="002858D6">
        <w:rPr>
          <w:spacing w:val="-7"/>
        </w:rPr>
        <w:t xml:space="preserve">strive to </w:t>
      </w:r>
      <w:r w:rsidR="00221D9E" w:rsidRPr="002858D6">
        <w:rPr>
          <w:spacing w:val="-7"/>
        </w:rPr>
        <w:t xml:space="preserve">foster </w:t>
      </w:r>
      <w:r w:rsidR="00221D9E" w:rsidRPr="002858D6">
        <w:t xml:space="preserve">a classroom environment that </w:t>
      </w:r>
      <w:proofErr w:type="gramStart"/>
      <w:r w:rsidR="00221D9E" w:rsidRPr="002858D6">
        <w:t xml:space="preserve">is inclusive and </w:t>
      </w:r>
      <w:r w:rsidR="00E478F7" w:rsidRPr="002858D6">
        <w:t>supportive at all times</w:t>
      </w:r>
      <w:proofErr w:type="gramEnd"/>
      <w:r w:rsidR="00342D07">
        <w:t xml:space="preserve">. </w:t>
      </w:r>
      <w:r w:rsidR="00E478F7" w:rsidRPr="002858D6">
        <w:t>We believe in the growth mindset and in empowering you with new skills and confidence in your abilities</w:t>
      </w:r>
      <w:r w:rsidR="00342D07">
        <w:t xml:space="preserve">. </w:t>
      </w:r>
      <w:r w:rsidR="00221D9E" w:rsidRPr="002858D6">
        <w:t xml:space="preserve">If at any time you feel </w:t>
      </w:r>
      <w:r w:rsidR="00E478F7" w:rsidRPr="002858D6">
        <w:t xml:space="preserve">that a student, TA, or professor is deviating from these guidelines, </w:t>
      </w:r>
      <w:r w:rsidR="00221D9E" w:rsidRPr="002858D6">
        <w:t>please reach out to us so that we may address the situation as quickly as</w:t>
      </w:r>
      <w:r w:rsidR="00221D9E" w:rsidRPr="002858D6">
        <w:rPr>
          <w:spacing w:val="-2"/>
        </w:rPr>
        <w:t xml:space="preserve"> </w:t>
      </w:r>
      <w:r w:rsidR="00221D9E" w:rsidRPr="002858D6">
        <w:t>possible.</w:t>
      </w:r>
    </w:p>
    <w:p w14:paraId="6461CBF5" w14:textId="3D367529" w:rsidR="00221D9E" w:rsidRDefault="00221D9E" w:rsidP="00221D9E">
      <w:pPr>
        <w:pStyle w:val="BodyText"/>
        <w:spacing w:before="1" w:line="276" w:lineRule="auto"/>
        <w:ind w:left="100" w:right="821"/>
      </w:pPr>
    </w:p>
    <w:p w14:paraId="6D3978B0" w14:textId="77777777" w:rsidR="00255F95" w:rsidRPr="002858D6" w:rsidRDefault="00255F95" w:rsidP="00221D9E">
      <w:pPr>
        <w:pStyle w:val="BodyText"/>
        <w:spacing w:before="1" w:line="276" w:lineRule="auto"/>
        <w:ind w:left="100" w:right="821"/>
      </w:pPr>
    </w:p>
    <w:p w14:paraId="02F9CBED" w14:textId="0946B317" w:rsidR="002858D6" w:rsidRPr="00255F95" w:rsidRDefault="00270C59" w:rsidP="00AE20E8">
      <w:pPr>
        <w:pStyle w:val="Heading4"/>
      </w:pPr>
      <w:bookmarkStart w:id="9" w:name="_Assignments_and_Participation"/>
      <w:bookmarkEnd w:id="9"/>
      <w:r w:rsidRPr="002858D6">
        <w:t>Assignments and</w:t>
      </w:r>
      <w:r w:rsidRPr="002858D6">
        <w:rPr>
          <w:spacing w:val="-3"/>
        </w:rPr>
        <w:t xml:space="preserve"> </w:t>
      </w:r>
      <w:r w:rsidRPr="002858D6">
        <w:t>Participation</w:t>
      </w:r>
    </w:p>
    <w:p w14:paraId="4DDCC8E1" w14:textId="5738B5D3" w:rsidR="00236A60" w:rsidRDefault="00236A60" w:rsidP="00890080">
      <w:pPr>
        <w:rPr>
          <w:color w:val="000000"/>
        </w:rPr>
      </w:pPr>
      <w:r>
        <w:rPr>
          <w:color w:val="000000"/>
        </w:rPr>
        <w:t xml:space="preserve">There will be several opportunities for you to demonstrate your participation </w:t>
      </w:r>
      <w:r w:rsidR="007164B6">
        <w:rPr>
          <w:color w:val="000000"/>
        </w:rPr>
        <w:t xml:space="preserve">in the class </w:t>
      </w:r>
      <w:r>
        <w:rPr>
          <w:color w:val="000000"/>
        </w:rPr>
        <w:t>and</w:t>
      </w:r>
      <w:r w:rsidR="007164B6">
        <w:rPr>
          <w:color w:val="000000"/>
        </w:rPr>
        <w:t xml:space="preserve"> your</w:t>
      </w:r>
      <w:r>
        <w:rPr>
          <w:color w:val="000000"/>
        </w:rPr>
        <w:t xml:space="preserve"> understanding of the material.</w:t>
      </w:r>
    </w:p>
    <w:p w14:paraId="090EC478" w14:textId="77777777" w:rsidR="00236A60" w:rsidRDefault="00236A60" w:rsidP="00890080">
      <w:pPr>
        <w:rPr>
          <w:color w:val="000000"/>
        </w:rPr>
      </w:pPr>
    </w:p>
    <w:p w14:paraId="414C4A1E" w14:textId="291A0926" w:rsidR="00340991" w:rsidRPr="00236A60" w:rsidRDefault="00CF72A0" w:rsidP="00890080">
      <w:pPr>
        <w:rPr>
          <w:color w:val="000000"/>
        </w:rPr>
      </w:pPr>
      <w:r>
        <w:rPr>
          <w:color w:val="000000"/>
        </w:rPr>
        <w:t>G</w:t>
      </w:r>
      <w:r w:rsidR="00236A60">
        <w:rPr>
          <w:color w:val="000000"/>
        </w:rPr>
        <w:t>rading components of the course:</w:t>
      </w:r>
    </w:p>
    <w:p w14:paraId="73778288" w14:textId="43D4B5DE" w:rsidR="00236A60" w:rsidRDefault="00340991" w:rsidP="00255F95">
      <w:r>
        <w:tab/>
      </w:r>
      <w:r w:rsidR="00236A60">
        <w:t xml:space="preserve">In-class quizzes </w:t>
      </w:r>
      <w:r w:rsidR="00F62A6A">
        <w:tab/>
      </w:r>
      <w:r w:rsidR="00F62A6A">
        <w:tab/>
      </w:r>
      <w:r w:rsidR="00236A60">
        <w:tab/>
      </w:r>
      <w:r w:rsidR="00236A60">
        <w:tab/>
      </w:r>
      <w:proofErr w:type="gramStart"/>
      <w:r w:rsidR="00236A60">
        <w:tab/>
      </w:r>
      <w:r w:rsidR="006E3EE5">
        <w:t xml:space="preserve">  5</w:t>
      </w:r>
      <w:proofErr w:type="gramEnd"/>
      <w:r w:rsidR="00236A60">
        <w:t>%</w:t>
      </w:r>
    </w:p>
    <w:p w14:paraId="0A52C8CD" w14:textId="59F21C72" w:rsidR="006E3EE5" w:rsidRDefault="006E3EE5" w:rsidP="006E3EE5">
      <w:pPr>
        <w:pStyle w:val="BodyText"/>
        <w:ind w:firstLine="720"/>
      </w:pPr>
      <w:r>
        <w:t xml:space="preserve">Course evaluation at </w:t>
      </w:r>
      <w:r w:rsidR="00E50FCC">
        <w:t xml:space="preserve">the </w:t>
      </w:r>
      <w:r>
        <w:t xml:space="preserve">end of </w:t>
      </w:r>
      <w:r w:rsidR="00E50FCC">
        <w:t xml:space="preserve">the </w:t>
      </w:r>
      <w:r>
        <w:t>quarter</w:t>
      </w:r>
      <w:r>
        <w:tab/>
      </w:r>
      <w:proofErr w:type="gramStart"/>
      <w:r>
        <w:tab/>
        <w:t xml:space="preserve">  5</w:t>
      </w:r>
      <w:proofErr w:type="gramEnd"/>
      <w:r>
        <w:t>%</w:t>
      </w:r>
    </w:p>
    <w:p w14:paraId="129B4559" w14:textId="360E097F" w:rsidR="00255F95" w:rsidRDefault="00340991" w:rsidP="00236A60">
      <w:pPr>
        <w:ind w:firstLine="720"/>
        <w:rPr>
          <w:color w:val="000000"/>
        </w:rPr>
      </w:pPr>
      <w:r>
        <w:t>Discussion section participation</w:t>
      </w:r>
      <w:r>
        <w:tab/>
      </w:r>
      <w:r>
        <w:tab/>
      </w:r>
      <w:r>
        <w:tab/>
        <w:t>2</w:t>
      </w:r>
      <w:r w:rsidR="00236A60">
        <w:t>0</w:t>
      </w:r>
      <w:r>
        <w:t>%</w:t>
      </w:r>
    </w:p>
    <w:p w14:paraId="1087E57B" w14:textId="320F0AFD" w:rsidR="00AB5E0D" w:rsidRPr="002858D6" w:rsidRDefault="00AB5E0D" w:rsidP="00255F95">
      <w:pPr>
        <w:ind w:firstLine="720"/>
      </w:pPr>
      <w:r w:rsidRPr="002858D6">
        <w:t>Homework</w:t>
      </w:r>
      <w:r w:rsidRPr="002858D6">
        <w:tab/>
      </w:r>
      <w:r w:rsidRPr="002858D6">
        <w:tab/>
      </w:r>
      <w:r w:rsidRPr="002858D6">
        <w:tab/>
      </w:r>
      <w:r w:rsidRPr="002858D6">
        <w:tab/>
        <w:t xml:space="preserve">   </w:t>
      </w:r>
      <w:r w:rsidRPr="002858D6">
        <w:tab/>
      </w:r>
      <w:r w:rsidRPr="002858D6">
        <w:tab/>
      </w:r>
      <w:r w:rsidR="00340991">
        <w:t>2</w:t>
      </w:r>
      <w:r w:rsidR="00236A60">
        <w:t>0</w:t>
      </w:r>
      <w:r w:rsidRPr="002858D6">
        <w:t>%</w:t>
      </w:r>
    </w:p>
    <w:p w14:paraId="487B5E2C" w14:textId="575B5FDC" w:rsidR="00AB5E0D" w:rsidRDefault="00AB5E0D" w:rsidP="000A0B08">
      <w:pPr>
        <w:pStyle w:val="BodyText"/>
        <w:ind w:firstLine="720"/>
      </w:pPr>
      <w:r w:rsidRPr="002858D6">
        <w:t>Midterm exam</w:t>
      </w:r>
      <w:r w:rsidRPr="002858D6">
        <w:tab/>
      </w:r>
      <w:r w:rsidRPr="002858D6">
        <w:tab/>
      </w:r>
      <w:r w:rsidRPr="002858D6">
        <w:tab/>
      </w:r>
      <w:r w:rsidRPr="002858D6">
        <w:tab/>
      </w:r>
      <w:r w:rsidRPr="002858D6">
        <w:tab/>
      </w:r>
      <w:r w:rsidR="002858D6">
        <w:tab/>
      </w:r>
      <w:r w:rsidR="00340991">
        <w:t>2</w:t>
      </w:r>
      <w:r w:rsidR="00236A60">
        <w:t>0</w:t>
      </w:r>
      <w:r w:rsidRPr="002858D6">
        <w:t xml:space="preserve">% </w:t>
      </w:r>
    </w:p>
    <w:p w14:paraId="3FD8AA8E" w14:textId="1EA13E44" w:rsidR="00AB5E0D" w:rsidRDefault="00AB5E0D" w:rsidP="000A0B08">
      <w:pPr>
        <w:pStyle w:val="BodyText"/>
        <w:ind w:firstLine="720"/>
      </w:pPr>
      <w:r w:rsidRPr="002858D6">
        <w:t>Final exam</w:t>
      </w:r>
      <w:r w:rsidR="00236A60">
        <w:t xml:space="preserve"> (cumulative)</w:t>
      </w:r>
      <w:r w:rsidRPr="002858D6">
        <w:tab/>
      </w:r>
      <w:r w:rsidRPr="002858D6">
        <w:tab/>
      </w:r>
      <w:r w:rsidRPr="002858D6">
        <w:tab/>
      </w:r>
      <w:r w:rsidRPr="002858D6">
        <w:tab/>
      </w:r>
      <w:r w:rsidR="00236A60">
        <w:t>30</w:t>
      </w:r>
      <w:r w:rsidRPr="002858D6">
        <w:t>%</w:t>
      </w:r>
    </w:p>
    <w:p w14:paraId="6EEF3C2E" w14:textId="73E361FB" w:rsidR="002858D6" w:rsidRDefault="002858D6" w:rsidP="002858D6">
      <w:pPr>
        <w:pStyle w:val="Heading3"/>
        <w:ind w:left="0" w:firstLine="0"/>
      </w:pPr>
    </w:p>
    <w:p w14:paraId="5E002F5C" w14:textId="4A5EB4D7" w:rsidR="00945DF2" w:rsidRDefault="00945DF2" w:rsidP="00945DF2">
      <w:pPr>
        <w:pStyle w:val="BodyText"/>
      </w:pPr>
      <w:r>
        <w:t>In-class quizzes will give you an opportunity to demonstrate that you have watched each movie</w:t>
      </w:r>
      <w:r w:rsidR="00D75002">
        <w:t xml:space="preserve"> and read the syllabus</w:t>
      </w:r>
      <w:r w:rsidR="00342D07">
        <w:t xml:space="preserve">. </w:t>
      </w:r>
      <w:r>
        <w:t>They will be graded pass/fail</w:t>
      </w:r>
      <w:r w:rsidR="00342D07">
        <w:t xml:space="preserve">. </w:t>
      </w:r>
      <w:r>
        <w:t>There will be one quiz offered per week</w:t>
      </w:r>
      <w:r w:rsidR="00342D07">
        <w:t xml:space="preserve">. </w:t>
      </w:r>
      <w:r>
        <w:t>For full credit, pass at least 5 out of 10 quizzes. There are no make-up quizzes.</w:t>
      </w:r>
    </w:p>
    <w:p w14:paraId="2CCEE943" w14:textId="77777777" w:rsidR="00E50FCC" w:rsidRDefault="00E50FCC" w:rsidP="00FA3520">
      <w:pPr>
        <w:pStyle w:val="BodyText"/>
      </w:pPr>
    </w:p>
    <w:p w14:paraId="50E21A53" w14:textId="02EB04CD" w:rsidR="00E357C0" w:rsidRDefault="00E357C0" w:rsidP="00FA3520">
      <w:pPr>
        <w:pStyle w:val="BodyText"/>
      </w:pPr>
      <w:r>
        <w:t xml:space="preserve">Discussion section participation is graded </w:t>
      </w:r>
      <w:proofErr w:type="gramStart"/>
      <w:r>
        <w:t>on the basis of</w:t>
      </w:r>
      <w:proofErr w:type="gramEnd"/>
      <w:r>
        <w:t xml:space="preserve"> in-section group activities</w:t>
      </w:r>
      <w:r w:rsidR="00957802">
        <w:t xml:space="preserve"> that will be graded pass/fail</w:t>
      </w:r>
      <w:r>
        <w:t>. There will be one activity offered per week. For full credit, pa</w:t>
      </w:r>
      <w:r w:rsidR="00957802">
        <w:t xml:space="preserve">ss </w:t>
      </w:r>
      <w:r>
        <w:t xml:space="preserve">at least 5 out of </w:t>
      </w:r>
      <w:r w:rsidR="00945DF2">
        <w:t>10</w:t>
      </w:r>
      <w:r>
        <w:t xml:space="preserve"> activities</w:t>
      </w:r>
      <w:r w:rsidR="00B93884">
        <w:t xml:space="preserve"> in your assigned section. There are no make-up </w:t>
      </w:r>
      <w:r w:rsidR="00957802">
        <w:t xml:space="preserve">group </w:t>
      </w:r>
      <w:r w:rsidR="00B93884">
        <w:t>activities.</w:t>
      </w:r>
    </w:p>
    <w:p w14:paraId="1F2BAC08" w14:textId="77777777" w:rsidR="00E357C0" w:rsidRDefault="00E357C0" w:rsidP="00FA3520">
      <w:pPr>
        <w:pStyle w:val="BodyText"/>
      </w:pPr>
    </w:p>
    <w:p w14:paraId="74C2D46C" w14:textId="5CC7F17F" w:rsidR="008B10EF" w:rsidRDefault="00A300D4" w:rsidP="00FA3520">
      <w:pPr>
        <w:pStyle w:val="BodyText"/>
      </w:pPr>
      <w:r>
        <w:t>Homework is intended to reinforce the learning goals, e.g., improve your quantitative reasoning skills</w:t>
      </w:r>
      <w:r w:rsidR="00342D07">
        <w:t xml:space="preserve">. </w:t>
      </w:r>
      <w:r w:rsidR="002858D6" w:rsidRPr="002858D6">
        <w:t xml:space="preserve">Homework is assigned </w:t>
      </w:r>
      <w:r w:rsidR="000645D5">
        <w:t>through</w:t>
      </w:r>
      <w:r w:rsidR="002858D6" w:rsidRPr="002858D6">
        <w:t xml:space="preserve"> Bruinlearn and is due at </w:t>
      </w:r>
      <w:r w:rsidR="004D05AB">
        <w:t xml:space="preserve">the </w:t>
      </w:r>
      <w:r w:rsidR="002858D6" w:rsidRPr="002858D6">
        <w:t>date specified on Bruinlearn</w:t>
      </w:r>
      <w:r w:rsidR="00BC7EB7">
        <w:t>, typically one week later</w:t>
      </w:r>
      <w:r w:rsidR="00342D07">
        <w:t xml:space="preserve">. </w:t>
      </w:r>
      <w:r w:rsidR="002858D6" w:rsidRPr="002858D6">
        <w:t>Late homework is not accepted</w:t>
      </w:r>
      <w:r w:rsidR="00342D07">
        <w:t xml:space="preserve">. </w:t>
      </w:r>
      <w:r w:rsidR="008B10EF">
        <w:t>There are typically eight homework assignments distributed throughout the quarter</w:t>
      </w:r>
      <w:r w:rsidR="00342D07">
        <w:t xml:space="preserve">. </w:t>
      </w:r>
      <w:r>
        <w:t xml:space="preserve">There are no </w:t>
      </w:r>
      <w:r w:rsidR="008B10EF">
        <w:t>make-up</w:t>
      </w:r>
      <w:r>
        <w:t xml:space="preserve"> homework assignment</w:t>
      </w:r>
      <w:r w:rsidR="008B10EF">
        <w:t>s</w:t>
      </w:r>
      <w:r w:rsidR="00CF72A0">
        <w:t>.</w:t>
      </w:r>
      <w:r w:rsidR="008B10EF">
        <w:t xml:space="preserve"> </w:t>
      </w:r>
      <w:r w:rsidR="00CF72A0">
        <w:t>H</w:t>
      </w:r>
      <w:r w:rsidR="008B10EF">
        <w:t>owever, t</w:t>
      </w:r>
      <w:r w:rsidR="008B10EF" w:rsidRPr="002858D6">
        <w:t xml:space="preserve">he two lowest grades on your homework assignments will </w:t>
      </w:r>
      <w:r w:rsidR="008B10EF">
        <w:t xml:space="preserve">be dropped </w:t>
      </w:r>
      <w:r w:rsidR="00CF72A0">
        <w:t xml:space="preserve">automatically </w:t>
      </w:r>
      <w:r w:rsidR="008B10EF">
        <w:t xml:space="preserve">and will </w:t>
      </w:r>
      <w:r w:rsidR="008B10EF" w:rsidRPr="002858D6">
        <w:t xml:space="preserve">not count </w:t>
      </w:r>
      <w:r w:rsidR="008B10EF">
        <w:t xml:space="preserve">towards </w:t>
      </w:r>
      <w:r w:rsidR="008B10EF" w:rsidRPr="002858D6">
        <w:t>your final grade</w:t>
      </w:r>
      <w:r w:rsidR="00342D07">
        <w:t xml:space="preserve">. </w:t>
      </w:r>
    </w:p>
    <w:p w14:paraId="73E268CC" w14:textId="6A54BF8F" w:rsidR="002858D6" w:rsidRDefault="002858D6" w:rsidP="002858D6">
      <w:pPr>
        <w:tabs>
          <w:tab w:val="left" w:pos="1440"/>
          <w:tab w:val="left" w:pos="3600"/>
          <w:tab w:val="left" w:pos="4500"/>
          <w:tab w:val="left" w:pos="5760"/>
          <w:tab w:val="left" w:pos="7110"/>
        </w:tabs>
        <w:ind w:right="519"/>
        <w:rPr>
          <w:color w:val="000000"/>
        </w:rPr>
      </w:pPr>
    </w:p>
    <w:p w14:paraId="3E9A8B79" w14:textId="09B47744" w:rsidR="00EB5530" w:rsidRPr="0034758B" w:rsidRDefault="008B10EF" w:rsidP="005615C4">
      <w:pPr>
        <w:pStyle w:val="BodyText"/>
      </w:pPr>
      <w:r>
        <w:t>The midterm and final exams are typically multiple</w:t>
      </w:r>
      <w:r w:rsidR="004D05AB">
        <w:t>-</w:t>
      </w:r>
      <w:r>
        <w:t>choice</w:t>
      </w:r>
      <w:r w:rsidR="00C80FAE">
        <w:t>,</w:t>
      </w:r>
      <w:r>
        <w:t xml:space="preserve"> </w:t>
      </w:r>
      <w:r w:rsidR="00C80FAE">
        <w:t>open-book</w:t>
      </w:r>
      <w:r w:rsidR="004A01F3">
        <w:t>-but-closed-internet</w:t>
      </w:r>
      <w:r w:rsidR="00C80FAE">
        <w:t xml:space="preserve">, </w:t>
      </w:r>
      <w:r w:rsidR="00AB6622">
        <w:t xml:space="preserve">take-home </w:t>
      </w:r>
      <w:r>
        <w:t xml:space="preserve">exams </w:t>
      </w:r>
      <w:r w:rsidR="006078B4">
        <w:t xml:space="preserve">with </w:t>
      </w:r>
      <w:r w:rsidR="004D05AB">
        <w:t xml:space="preserve">approximately </w:t>
      </w:r>
      <w:r w:rsidR="00667E32">
        <w:t>25</w:t>
      </w:r>
      <w:r w:rsidR="008B43BA">
        <w:t xml:space="preserve"> (midterm) </w:t>
      </w:r>
      <w:r w:rsidR="00575CB4">
        <w:t>and</w:t>
      </w:r>
      <w:r w:rsidR="008B43BA">
        <w:t xml:space="preserve"> </w:t>
      </w:r>
      <w:r w:rsidR="006078B4">
        <w:t>4</w:t>
      </w:r>
      <w:r w:rsidR="00667E32">
        <w:t>0</w:t>
      </w:r>
      <w:r w:rsidR="006078B4">
        <w:t xml:space="preserve"> </w:t>
      </w:r>
      <w:r w:rsidR="008B43BA">
        <w:t xml:space="preserve">(final) </w:t>
      </w:r>
      <w:r w:rsidR="006078B4">
        <w:t xml:space="preserve">questions </w:t>
      </w:r>
      <w:r>
        <w:t xml:space="preserve">offered </w:t>
      </w:r>
      <w:r w:rsidR="004D05AB">
        <w:t xml:space="preserve">through </w:t>
      </w:r>
      <w:r>
        <w:t>Bruinlearn</w:t>
      </w:r>
      <w:r w:rsidR="004D05AB">
        <w:t>. Students can t</w:t>
      </w:r>
      <w:r w:rsidR="00AB6622">
        <w:t xml:space="preserve">ake the exam in one 2-hour sitting at a time of </w:t>
      </w:r>
      <w:r w:rsidR="004D05AB">
        <w:t xml:space="preserve">their </w:t>
      </w:r>
      <w:r w:rsidR="00AB6622">
        <w:t xml:space="preserve">choice </w:t>
      </w:r>
      <w:r w:rsidR="00976C80">
        <w:t xml:space="preserve">within </w:t>
      </w:r>
      <w:r w:rsidR="008D1B82">
        <w:t xml:space="preserve">a </w:t>
      </w:r>
      <w:r w:rsidR="000645D5">
        <w:t xml:space="preserve">prescribed </w:t>
      </w:r>
      <w:r w:rsidR="008D1B82">
        <w:t>72</w:t>
      </w:r>
      <w:r w:rsidR="00AB6622">
        <w:t>-hour window</w:t>
      </w:r>
      <w:r w:rsidR="00342D07">
        <w:t xml:space="preserve">. </w:t>
      </w:r>
      <w:r w:rsidR="006078B4">
        <w:t>The exams are intended to assess your knowledge of the material, with a focus on important facts, concepts, and processes as opposed to unimportant factoids.</w:t>
      </w:r>
      <w:r w:rsidR="004A01F3">
        <w:t xml:space="preserve"> The resources that are authorized for use during the exams are </w:t>
      </w:r>
      <w:r w:rsidR="005B2F2D">
        <w:t xml:space="preserve">your </w:t>
      </w:r>
      <w:proofErr w:type="spellStart"/>
      <w:r w:rsidR="005B2F2D">
        <w:t>textobook</w:t>
      </w:r>
      <w:proofErr w:type="spellEnd"/>
      <w:r w:rsidR="005B2F2D">
        <w:t>, all</w:t>
      </w:r>
      <w:r w:rsidR="0085307B">
        <w:t xml:space="preserve"> </w:t>
      </w:r>
      <w:r w:rsidR="004A01F3">
        <w:t>lecture</w:t>
      </w:r>
      <w:r w:rsidR="00AB200A">
        <w:t xml:space="preserve"> and </w:t>
      </w:r>
      <w:r w:rsidR="00FE60DB">
        <w:t>discussion</w:t>
      </w:r>
      <w:r w:rsidR="004A01F3">
        <w:t xml:space="preserve"> </w:t>
      </w:r>
      <w:r w:rsidR="00AB200A">
        <w:t>materials</w:t>
      </w:r>
      <w:r w:rsidR="004A01F3">
        <w:t xml:space="preserve">, </w:t>
      </w:r>
      <w:r w:rsidR="005B2F2D">
        <w:t xml:space="preserve">and </w:t>
      </w:r>
      <w:r w:rsidR="00AB200A">
        <w:t xml:space="preserve">course </w:t>
      </w:r>
      <w:proofErr w:type="spellStart"/>
      <w:r w:rsidR="004A01F3">
        <w:t>videorecordings</w:t>
      </w:r>
      <w:proofErr w:type="spellEnd"/>
      <w:r w:rsidR="004A01F3">
        <w:t xml:space="preserve">. </w:t>
      </w:r>
      <w:r w:rsidR="001B2FBB">
        <w:t>The world wide web, s</w:t>
      </w:r>
      <w:r w:rsidR="008D1B82" w:rsidRPr="008D1B82">
        <w:t>earch engines, online calculators, and AI tools are</w:t>
      </w:r>
      <w:r w:rsidR="008D1B82">
        <w:t xml:space="preserve"> </w:t>
      </w:r>
      <w:r w:rsidR="004A01F3">
        <w:t>not allowed. Collaboration is not allowed</w:t>
      </w:r>
      <w:r w:rsidR="00342D07">
        <w:t>.</w:t>
      </w:r>
      <w:r w:rsidR="005615C4">
        <w:br w:type="page"/>
      </w:r>
    </w:p>
    <w:p w14:paraId="173E0A39" w14:textId="2390B838" w:rsidR="00840D2A" w:rsidRPr="00711DBD" w:rsidRDefault="00270C59" w:rsidP="00AE20E8">
      <w:pPr>
        <w:pStyle w:val="Heading4"/>
      </w:pPr>
      <w:bookmarkStart w:id="10" w:name="_Course_Grading_Scale"/>
      <w:bookmarkEnd w:id="10"/>
      <w:r>
        <w:lastRenderedPageBreak/>
        <w:t>Course Grading</w:t>
      </w:r>
      <w:r>
        <w:rPr>
          <w:spacing w:val="-3"/>
        </w:rPr>
        <w:t xml:space="preserve"> </w:t>
      </w:r>
      <w:r>
        <w:t>Scale</w:t>
      </w:r>
    </w:p>
    <w:tbl>
      <w:tblPr>
        <w:tblStyle w:val="TableGrid"/>
        <w:tblpPr w:leftFromText="187" w:rightFromText="187" w:vertAnchor="text" w:tblpXSpec="right" w:tblpY="1"/>
        <w:tblOverlap w:val="never"/>
        <w:tblW w:w="2880" w:type="dxa"/>
        <w:tblLook w:val="04A0" w:firstRow="1" w:lastRow="0" w:firstColumn="1" w:lastColumn="0" w:noHBand="0" w:noVBand="1"/>
      </w:tblPr>
      <w:tblGrid>
        <w:gridCol w:w="1227"/>
        <w:gridCol w:w="1653"/>
      </w:tblGrid>
      <w:tr w:rsidR="00840D2A" w14:paraId="6D2D2892" w14:textId="77777777" w:rsidTr="00711DBD">
        <w:tc>
          <w:tcPr>
            <w:tcW w:w="1227" w:type="dxa"/>
          </w:tcPr>
          <w:p w14:paraId="65982E1C" w14:textId="1CF9207A" w:rsidR="00840D2A" w:rsidRDefault="00840D2A" w:rsidP="00711DBD">
            <w:pPr>
              <w:pStyle w:val="BodyText"/>
              <w:rPr>
                <w:rFonts w:eastAsiaTheme="minorHAnsi"/>
              </w:rPr>
            </w:pPr>
            <w:r>
              <w:rPr>
                <w:rFonts w:eastAsiaTheme="minorHAnsi"/>
              </w:rPr>
              <w:t>Letter grade</w:t>
            </w:r>
          </w:p>
        </w:tc>
        <w:tc>
          <w:tcPr>
            <w:tcW w:w="1653" w:type="dxa"/>
          </w:tcPr>
          <w:p w14:paraId="1A2DE169" w14:textId="3BDFECA3" w:rsidR="00840D2A" w:rsidRDefault="00840D2A" w:rsidP="00711DBD">
            <w:pPr>
              <w:pStyle w:val="BodyText"/>
              <w:rPr>
                <w:rFonts w:eastAsiaTheme="minorHAnsi"/>
              </w:rPr>
            </w:pPr>
            <w:r>
              <w:rPr>
                <w:rFonts w:eastAsiaTheme="minorHAnsi"/>
              </w:rPr>
              <w:t>Percentage</w:t>
            </w:r>
          </w:p>
        </w:tc>
      </w:tr>
      <w:tr w:rsidR="00840D2A" w14:paraId="4BDF67D5" w14:textId="77777777" w:rsidTr="00711DBD">
        <w:tc>
          <w:tcPr>
            <w:tcW w:w="1227" w:type="dxa"/>
          </w:tcPr>
          <w:p w14:paraId="787A686A" w14:textId="6A18ABC5" w:rsidR="00840D2A" w:rsidRDefault="00840D2A" w:rsidP="00711DBD">
            <w:pPr>
              <w:pStyle w:val="BodyText"/>
              <w:rPr>
                <w:rFonts w:eastAsiaTheme="minorHAnsi"/>
              </w:rPr>
            </w:pPr>
            <w:r>
              <w:rPr>
                <w:rFonts w:eastAsiaTheme="minorHAnsi"/>
              </w:rPr>
              <w:t>A+</w:t>
            </w:r>
          </w:p>
        </w:tc>
        <w:tc>
          <w:tcPr>
            <w:tcW w:w="1653" w:type="dxa"/>
          </w:tcPr>
          <w:p w14:paraId="0B04A29F" w14:textId="02598EB8" w:rsidR="00840D2A" w:rsidRDefault="00840D2A" w:rsidP="00711DBD">
            <w:pPr>
              <w:pStyle w:val="BodyText"/>
              <w:rPr>
                <w:rFonts w:eastAsiaTheme="minorHAnsi"/>
              </w:rPr>
            </w:pPr>
            <w:r>
              <w:rPr>
                <w:rFonts w:eastAsiaTheme="minorHAnsi"/>
              </w:rPr>
              <w:t>95%–100%</w:t>
            </w:r>
          </w:p>
        </w:tc>
      </w:tr>
      <w:tr w:rsidR="00840D2A" w14:paraId="79045BA2" w14:textId="77777777" w:rsidTr="00711DBD">
        <w:tc>
          <w:tcPr>
            <w:tcW w:w="1227" w:type="dxa"/>
          </w:tcPr>
          <w:p w14:paraId="549F2773" w14:textId="40C4E084" w:rsidR="00840D2A" w:rsidRDefault="00840D2A" w:rsidP="00711DBD">
            <w:pPr>
              <w:pStyle w:val="BodyText"/>
              <w:rPr>
                <w:rFonts w:eastAsiaTheme="minorHAnsi"/>
              </w:rPr>
            </w:pPr>
            <w:r>
              <w:rPr>
                <w:rFonts w:eastAsiaTheme="minorHAnsi"/>
              </w:rPr>
              <w:t>A</w:t>
            </w:r>
          </w:p>
        </w:tc>
        <w:tc>
          <w:tcPr>
            <w:tcW w:w="1653" w:type="dxa"/>
          </w:tcPr>
          <w:p w14:paraId="78B95525" w14:textId="6A3FED08" w:rsidR="00840D2A" w:rsidRDefault="00840D2A" w:rsidP="00711DBD">
            <w:pPr>
              <w:pStyle w:val="BodyText"/>
              <w:rPr>
                <w:rFonts w:eastAsiaTheme="minorHAnsi"/>
              </w:rPr>
            </w:pPr>
            <w:r>
              <w:rPr>
                <w:rFonts w:eastAsiaTheme="minorHAnsi"/>
              </w:rPr>
              <w:t>93%–94</w:t>
            </w:r>
            <w:r w:rsidR="005E2D28">
              <w:rPr>
                <w:rFonts w:eastAsiaTheme="minorHAnsi"/>
              </w:rPr>
              <w:t>.99</w:t>
            </w:r>
            <w:r>
              <w:rPr>
                <w:rFonts w:eastAsiaTheme="minorHAnsi"/>
              </w:rPr>
              <w:t>%</w:t>
            </w:r>
          </w:p>
        </w:tc>
      </w:tr>
      <w:tr w:rsidR="00840D2A" w14:paraId="037B04AB" w14:textId="77777777" w:rsidTr="00711DBD">
        <w:tc>
          <w:tcPr>
            <w:tcW w:w="1227" w:type="dxa"/>
          </w:tcPr>
          <w:p w14:paraId="373C44F9" w14:textId="66D8F566" w:rsidR="00840D2A" w:rsidRDefault="00840D2A" w:rsidP="00711DBD">
            <w:pPr>
              <w:pStyle w:val="BodyText"/>
              <w:rPr>
                <w:rFonts w:eastAsiaTheme="minorHAnsi"/>
              </w:rPr>
            </w:pPr>
            <w:r>
              <w:rPr>
                <w:rFonts w:eastAsiaTheme="minorHAnsi"/>
              </w:rPr>
              <w:t>A-</w:t>
            </w:r>
          </w:p>
        </w:tc>
        <w:tc>
          <w:tcPr>
            <w:tcW w:w="1653" w:type="dxa"/>
          </w:tcPr>
          <w:p w14:paraId="1E2EC652" w14:textId="0D98A27A" w:rsidR="00840D2A" w:rsidRDefault="00840D2A" w:rsidP="00711DBD">
            <w:pPr>
              <w:pStyle w:val="BodyText"/>
              <w:rPr>
                <w:rFonts w:eastAsiaTheme="minorHAnsi"/>
              </w:rPr>
            </w:pPr>
            <w:r>
              <w:rPr>
                <w:rFonts w:eastAsiaTheme="minorHAnsi"/>
              </w:rPr>
              <w:t>90%–92</w:t>
            </w:r>
            <w:r w:rsidR="005E2D28">
              <w:rPr>
                <w:rFonts w:eastAsiaTheme="minorHAnsi"/>
              </w:rPr>
              <w:t>.99</w:t>
            </w:r>
            <w:r>
              <w:rPr>
                <w:rFonts w:eastAsiaTheme="minorHAnsi"/>
              </w:rPr>
              <w:t>%</w:t>
            </w:r>
          </w:p>
        </w:tc>
      </w:tr>
      <w:tr w:rsidR="00840D2A" w14:paraId="667B28AA" w14:textId="77777777" w:rsidTr="00711DBD">
        <w:tc>
          <w:tcPr>
            <w:tcW w:w="1227" w:type="dxa"/>
          </w:tcPr>
          <w:p w14:paraId="216ED589" w14:textId="6A1C198A" w:rsidR="00840D2A" w:rsidRDefault="00840D2A" w:rsidP="00711DBD">
            <w:pPr>
              <w:pStyle w:val="BodyText"/>
              <w:rPr>
                <w:rFonts w:eastAsiaTheme="minorHAnsi"/>
              </w:rPr>
            </w:pPr>
            <w:r>
              <w:rPr>
                <w:rFonts w:eastAsiaTheme="minorHAnsi"/>
              </w:rPr>
              <w:t>B+</w:t>
            </w:r>
          </w:p>
        </w:tc>
        <w:tc>
          <w:tcPr>
            <w:tcW w:w="1653" w:type="dxa"/>
          </w:tcPr>
          <w:p w14:paraId="3402B233" w14:textId="79DDF106" w:rsidR="00840D2A" w:rsidRDefault="00840D2A" w:rsidP="00711DBD">
            <w:pPr>
              <w:pStyle w:val="BodyText"/>
              <w:rPr>
                <w:rFonts w:eastAsiaTheme="minorHAnsi"/>
              </w:rPr>
            </w:pPr>
            <w:r>
              <w:rPr>
                <w:rFonts w:eastAsiaTheme="minorHAnsi"/>
              </w:rPr>
              <w:t>87%</w:t>
            </w:r>
            <w:r w:rsidR="00A532D4">
              <w:rPr>
                <w:rFonts w:eastAsiaTheme="minorHAnsi"/>
              </w:rPr>
              <w:t>–89</w:t>
            </w:r>
            <w:r w:rsidR="005E2D28">
              <w:rPr>
                <w:rFonts w:eastAsiaTheme="minorHAnsi"/>
              </w:rPr>
              <w:t>.99</w:t>
            </w:r>
            <w:r w:rsidR="00A532D4">
              <w:rPr>
                <w:rFonts w:eastAsiaTheme="minorHAnsi"/>
              </w:rPr>
              <w:t>%</w:t>
            </w:r>
          </w:p>
        </w:tc>
      </w:tr>
      <w:tr w:rsidR="00840D2A" w14:paraId="48C9B63F" w14:textId="77777777" w:rsidTr="00711DBD">
        <w:tc>
          <w:tcPr>
            <w:tcW w:w="1227" w:type="dxa"/>
          </w:tcPr>
          <w:p w14:paraId="1DD3EF4E" w14:textId="530CC462" w:rsidR="00840D2A" w:rsidRDefault="00840D2A" w:rsidP="00711DBD">
            <w:pPr>
              <w:pStyle w:val="BodyText"/>
              <w:rPr>
                <w:rFonts w:eastAsiaTheme="minorHAnsi"/>
              </w:rPr>
            </w:pPr>
            <w:r>
              <w:rPr>
                <w:rFonts w:eastAsiaTheme="minorHAnsi"/>
              </w:rPr>
              <w:t>B</w:t>
            </w:r>
          </w:p>
        </w:tc>
        <w:tc>
          <w:tcPr>
            <w:tcW w:w="1653" w:type="dxa"/>
          </w:tcPr>
          <w:p w14:paraId="66904C3D" w14:textId="14CD605A" w:rsidR="00840D2A" w:rsidRDefault="00840D2A" w:rsidP="00711DBD">
            <w:pPr>
              <w:pStyle w:val="BodyText"/>
              <w:rPr>
                <w:rFonts w:eastAsiaTheme="minorHAnsi"/>
              </w:rPr>
            </w:pPr>
            <w:r>
              <w:rPr>
                <w:rFonts w:eastAsiaTheme="minorHAnsi"/>
              </w:rPr>
              <w:t>83%</w:t>
            </w:r>
            <w:r w:rsidR="00A532D4">
              <w:rPr>
                <w:rFonts w:eastAsiaTheme="minorHAnsi"/>
              </w:rPr>
              <w:t>–86</w:t>
            </w:r>
            <w:r w:rsidR="005E2D28">
              <w:rPr>
                <w:rFonts w:eastAsiaTheme="minorHAnsi"/>
              </w:rPr>
              <w:t>.99</w:t>
            </w:r>
            <w:r w:rsidR="00A532D4">
              <w:rPr>
                <w:rFonts w:eastAsiaTheme="minorHAnsi"/>
              </w:rPr>
              <w:t>%</w:t>
            </w:r>
          </w:p>
        </w:tc>
      </w:tr>
      <w:tr w:rsidR="00840D2A" w14:paraId="0BCF5A32" w14:textId="77777777" w:rsidTr="00711DBD">
        <w:tc>
          <w:tcPr>
            <w:tcW w:w="1227" w:type="dxa"/>
          </w:tcPr>
          <w:p w14:paraId="7D6172EA" w14:textId="6A1433DD" w:rsidR="00840D2A" w:rsidRDefault="00840D2A" w:rsidP="00711DBD">
            <w:pPr>
              <w:pStyle w:val="BodyText"/>
              <w:rPr>
                <w:rFonts w:eastAsiaTheme="minorHAnsi"/>
              </w:rPr>
            </w:pPr>
            <w:r>
              <w:rPr>
                <w:rFonts w:eastAsiaTheme="minorHAnsi"/>
              </w:rPr>
              <w:t>B-</w:t>
            </w:r>
          </w:p>
        </w:tc>
        <w:tc>
          <w:tcPr>
            <w:tcW w:w="1653" w:type="dxa"/>
          </w:tcPr>
          <w:p w14:paraId="1E8267A8" w14:textId="63771F67" w:rsidR="00840D2A" w:rsidRDefault="00840D2A" w:rsidP="00711DBD">
            <w:pPr>
              <w:pStyle w:val="BodyText"/>
              <w:rPr>
                <w:rFonts w:eastAsiaTheme="minorHAnsi"/>
              </w:rPr>
            </w:pPr>
            <w:r>
              <w:rPr>
                <w:rFonts w:eastAsiaTheme="minorHAnsi"/>
              </w:rPr>
              <w:t>80%</w:t>
            </w:r>
            <w:r w:rsidR="00A532D4">
              <w:rPr>
                <w:rFonts w:eastAsiaTheme="minorHAnsi"/>
              </w:rPr>
              <w:t>–82</w:t>
            </w:r>
            <w:r w:rsidR="005E2D28">
              <w:rPr>
                <w:rFonts w:eastAsiaTheme="minorHAnsi"/>
              </w:rPr>
              <w:t>.99</w:t>
            </w:r>
            <w:r w:rsidR="00A532D4">
              <w:rPr>
                <w:rFonts w:eastAsiaTheme="minorHAnsi"/>
              </w:rPr>
              <w:t>%</w:t>
            </w:r>
          </w:p>
        </w:tc>
      </w:tr>
      <w:tr w:rsidR="00840D2A" w14:paraId="5ECAACE1" w14:textId="77777777" w:rsidTr="00711DBD">
        <w:tc>
          <w:tcPr>
            <w:tcW w:w="1227" w:type="dxa"/>
          </w:tcPr>
          <w:p w14:paraId="2CC3F28D" w14:textId="12E32914" w:rsidR="00840D2A" w:rsidRDefault="00840D2A" w:rsidP="00711DBD">
            <w:pPr>
              <w:pStyle w:val="BodyText"/>
              <w:rPr>
                <w:rFonts w:eastAsiaTheme="minorHAnsi"/>
              </w:rPr>
            </w:pPr>
            <w:r>
              <w:rPr>
                <w:rFonts w:eastAsiaTheme="minorHAnsi"/>
              </w:rPr>
              <w:t>C+</w:t>
            </w:r>
          </w:p>
        </w:tc>
        <w:tc>
          <w:tcPr>
            <w:tcW w:w="1653" w:type="dxa"/>
          </w:tcPr>
          <w:p w14:paraId="743CE283" w14:textId="506B4F89" w:rsidR="00840D2A" w:rsidRDefault="00840D2A" w:rsidP="00711DBD">
            <w:pPr>
              <w:pStyle w:val="BodyText"/>
              <w:rPr>
                <w:rFonts w:eastAsiaTheme="minorHAnsi"/>
              </w:rPr>
            </w:pPr>
            <w:r>
              <w:rPr>
                <w:rFonts w:eastAsiaTheme="minorHAnsi"/>
              </w:rPr>
              <w:t>77%</w:t>
            </w:r>
            <w:r w:rsidR="00A532D4">
              <w:rPr>
                <w:rFonts w:eastAsiaTheme="minorHAnsi"/>
              </w:rPr>
              <w:t>–79</w:t>
            </w:r>
            <w:r w:rsidR="005E2D28">
              <w:rPr>
                <w:rFonts w:eastAsiaTheme="minorHAnsi"/>
              </w:rPr>
              <w:t>.99</w:t>
            </w:r>
            <w:r w:rsidR="00A532D4">
              <w:rPr>
                <w:rFonts w:eastAsiaTheme="minorHAnsi"/>
              </w:rPr>
              <w:t>%</w:t>
            </w:r>
          </w:p>
        </w:tc>
      </w:tr>
      <w:tr w:rsidR="00A532D4" w14:paraId="0BCD884B" w14:textId="77777777" w:rsidTr="00711DBD">
        <w:tc>
          <w:tcPr>
            <w:tcW w:w="1227" w:type="dxa"/>
          </w:tcPr>
          <w:p w14:paraId="76564C53" w14:textId="182E3FF3" w:rsidR="00A532D4" w:rsidRDefault="00A532D4" w:rsidP="00711DBD">
            <w:pPr>
              <w:pStyle w:val="BodyText"/>
              <w:rPr>
                <w:rFonts w:eastAsiaTheme="minorHAnsi"/>
              </w:rPr>
            </w:pPr>
            <w:r>
              <w:rPr>
                <w:rFonts w:eastAsiaTheme="minorHAnsi"/>
              </w:rPr>
              <w:t>C</w:t>
            </w:r>
          </w:p>
        </w:tc>
        <w:tc>
          <w:tcPr>
            <w:tcW w:w="1653" w:type="dxa"/>
          </w:tcPr>
          <w:p w14:paraId="67BAFECA" w14:textId="67EDFE73" w:rsidR="00A532D4" w:rsidRDefault="00A532D4" w:rsidP="00711DBD">
            <w:pPr>
              <w:pStyle w:val="BodyText"/>
              <w:rPr>
                <w:rFonts w:eastAsiaTheme="minorHAnsi"/>
              </w:rPr>
            </w:pPr>
            <w:r>
              <w:rPr>
                <w:rFonts w:eastAsiaTheme="minorHAnsi"/>
              </w:rPr>
              <w:t>73%–76</w:t>
            </w:r>
            <w:r w:rsidR="005E2D28">
              <w:rPr>
                <w:rFonts w:eastAsiaTheme="minorHAnsi"/>
              </w:rPr>
              <w:t>.99</w:t>
            </w:r>
            <w:r>
              <w:rPr>
                <w:rFonts w:eastAsiaTheme="minorHAnsi"/>
              </w:rPr>
              <w:t>%</w:t>
            </w:r>
          </w:p>
        </w:tc>
      </w:tr>
      <w:tr w:rsidR="00A532D4" w14:paraId="4188D6FD" w14:textId="77777777" w:rsidTr="00711DBD">
        <w:tc>
          <w:tcPr>
            <w:tcW w:w="1227" w:type="dxa"/>
          </w:tcPr>
          <w:p w14:paraId="29C25C9C" w14:textId="6B29DADD" w:rsidR="00A532D4" w:rsidRDefault="00A532D4" w:rsidP="00711DBD">
            <w:pPr>
              <w:pStyle w:val="BodyText"/>
              <w:rPr>
                <w:rFonts w:eastAsiaTheme="minorHAnsi"/>
              </w:rPr>
            </w:pPr>
            <w:r>
              <w:rPr>
                <w:rFonts w:eastAsiaTheme="minorHAnsi"/>
              </w:rPr>
              <w:t>C-</w:t>
            </w:r>
          </w:p>
        </w:tc>
        <w:tc>
          <w:tcPr>
            <w:tcW w:w="1653" w:type="dxa"/>
          </w:tcPr>
          <w:p w14:paraId="206799ED" w14:textId="50A1895E" w:rsidR="00A532D4" w:rsidRDefault="00A532D4" w:rsidP="00711DBD">
            <w:pPr>
              <w:pStyle w:val="BodyText"/>
              <w:rPr>
                <w:rFonts w:eastAsiaTheme="minorHAnsi"/>
              </w:rPr>
            </w:pPr>
            <w:r>
              <w:rPr>
                <w:rFonts w:eastAsiaTheme="minorHAnsi"/>
              </w:rPr>
              <w:t>70%–72</w:t>
            </w:r>
            <w:r w:rsidR="005E2D28">
              <w:rPr>
                <w:rFonts w:eastAsiaTheme="minorHAnsi"/>
              </w:rPr>
              <w:t>.99</w:t>
            </w:r>
            <w:r>
              <w:rPr>
                <w:rFonts w:eastAsiaTheme="minorHAnsi"/>
              </w:rPr>
              <w:t>%</w:t>
            </w:r>
          </w:p>
        </w:tc>
      </w:tr>
      <w:tr w:rsidR="00A532D4" w14:paraId="2DADA117" w14:textId="77777777" w:rsidTr="00711DBD">
        <w:tc>
          <w:tcPr>
            <w:tcW w:w="1227" w:type="dxa"/>
          </w:tcPr>
          <w:p w14:paraId="49449EA8" w14:textId="030B9E32" w:rsidR="00A532D4" w:rsidRDefault="00A532D4" w:rsidP="00711DBD">
            <w:pPr>
              <w:pStyle w:val="BodyText"/>
              <w:rPr>
                <w:rFonts w:eastAsiaTheme="minorHAnsi"/>
              </w:rPr>
            </w:pPr>
            <w:r>
              <w:rPr>
                <w:rFonts w:eastAsiaTheme="minorHAnsi"/>
              </w:rPr>
              <w:t>D+</w:t>
            </w:r>
          </w:p>
        </w:tc>
        <w:tc>
          <w:tcPr>
            <w:tcW w:w="1653" w:type="dxa"/>
          </w:tcPr>
          <w:p w14:paraId="688767FF" w14:textId="796C3897" w:rsidR="00A532D4" w:rsidRDefault="00A532D4" w:rsidP="00711DBD">
            <w:pPr>
              <w:pStyle w:val="BodyText"/>
              <w:rPr>
                <w:rFonts w:eastAsiaTheme="minorHAnsi"/>
              </w:rPr>
            </w:pPr>
            <w:r>
              <w:rPr>
                <w:rFonts w:eastAsiaTheme="minorHAnsi"/>
              </w:rPr>
              <w:t>67%–69</w:t>
            </w:r>
            <w:r w:rsidR="005E2D28">
              <w:rPr>
                <w:rFonts w:eastAsiaTheme="minorHAnsi"/>
              </w:rPr>
              <w:t>.99</w:t>
            </w:r>
            <w:r>
              <w:rPr>
                <w:rFonts w:eastAsiaTheme="minorHAnsi"/>
              </w:rPr>
              <w:t>%</w:t>
            </w:r>
          </w:p>
        </w:tc>
      </w:tr>
      <w:tr w:rsidR="00A532D4" w14:paraId="5B5E79DF" w14:textId="77777777" w:rsidTr="00711DBD">
        <w:tc>
          <w:tcPr>
            <w:tcW w:w="1227" w:type="dxa"/>
          </w:tcPr>
          <w:p w14:paraId="383B3AD9" w14:textId="6FC098C3" w:rsidR="00A532D4" w:rsidRDefault="00A532D4" w:rsidP="00711DBD">
            <w:pPr>
              <w:pStyle w:val="BodyText"/>
              <w:rPr>
                <w:rFonts w:eastAsiaTheme="minorHAnsi"/>
              </w:rPr>
            </w:pPr>
            <w:r>
              <w:rPr>
                <w:rFonts w:eastAsiaTheme="minorHAnsi"/>
              </w:rPr>
              <w:t>D</w:t>
            </w:r>
          </w:p>
        </w:tc>
        <w:tc>
          <w:tcPr>
            <w:tcW w:w="1653" w:type="dxa"/>
          </w:tcPr>
          <w:p w14:paraId="534D6668" w14:textId="26C556C8" w:rsidR="00A532D4" w:rsidRDefault="00A532D4" w:rsidP="00711DBD">
            <w:pPr>
              <w:pStyle w:val="BodyText"/>
              <w:rPr>
                <w:rFonts w:eastAsiaTheme="minorHAnsi"/>
              </w:rPr>
            </w:pPr>
            <w:r>
              <w:rPr>
                <w:rFonts w:eastAsiaTheme="minorHAnsi"/>
              </w:rPr>
              <w:t>63%–66</w:t>
            </w:r>
            <w:r w:rsidR="005E2D28">
              <w:rPr>
                <w:rFonts w:eastAsiaTheme="minorHAnsi"/>
              </w:rPr>
              <w:t>.99</w:t>
            </w:r>
            <w:r>
              <w:rPr>
                <w:rFonts w:eastAsiaTheme="minorHAnsi"/>
              </w:rPr>
              <w:t>%</w:t>
            </w:r>
          </w:p>
        </w:tc>
      </w:tr>
      <w:tr w:rsidR="00A532D4" w14:paraId="752FF3E1" w14:textId="77777777" w:rsidTr="00711DBD">
        <w:tc>
          <w:tcPr>
            <w:tcW w:w="1227" w:type="dxa"/>
          </w:tcPr>
          <w:p w14:paraId="4A4F3D91" w14:textId="21F0B28F" w:rsidR="00A532D4" w:rsidRDefault="00A532D4" w:rsidP="00711DBD">
            <w:pPr>
              <w:pStyle w:val="BodyText"/>
              <w:rPr>
                <w:rFonts w:eastAsiaTheme="minorHAnsi"/>
              </w:rPr>
            </w:pPr>
            <w:r>
              <w:rPr>
                <w:rFonts w:eastAsiaTheme="minorHAnsi"/>
              </w:rPr>
              <w:t>D-</w:t>
            </w:r>
          </w:p>
        </w:tc>
        <w:tc>
          <w:tcPr>
            <w:tcW w:w="1653" w:type="dxa"/>
          </w:tcPr>
          <w:p w14:paraId="5CF9C60E" w14:textId="6D8683AD" w:rsidR="00A532D4" w:rsidRDefault="00A532D4" w:rsidP="00711DBD">
            <w:pPr>
              <w:pStyle w:val="BodyText"/>
              <w:rPr>
                <w:rFonts w:eastAsiaTheme="minorHAnsi"/>
              </w:rPr>
            </w:pPr>
            <w:r>
              <w:rPr>
                <w:rFonts w:eastAsiaTheme="minorHAnsi"/>
              </w:rPr>
              <w:t>60%–62</w:t>
            </w:r>
            <w:r w:rsidR="005E2D28">
              <w:rPr>
                <w:rFonts w:eastAsiaTheme="minorHAnsi"/>
              </w:rPr>
              <w:t>.99</w:t>
            </w:r>
            <w:r>
              <w:rPr>
                <w:rFonts w:eastAsiaTheme="minorHAnsi"/>
              </w:rPr>
              <w:t>%</w:t>
            </w:r>
          </w:p>
        </w:tc>
      </w:tr>
      <w:tr w:rsidR="00A532D4" w14:paraId="224FABF3" w14:textId="77777777" w:rsidTr="00711DBD">
        <w:tc>
          <w:tcPr>
            <w:tcW w:w="1227" w:type="dxa"/>
          </w:tcPr>
          <w:p w14:paraId="499AEB66" w14:textId="29FEE1AE" w:rsidR="00A532D4" w:rsidRDefault="00A532D4" w:rsidP="00711DBD">
            <w:pPr>
              <w:pStyle w:val="BodyText"/>
              <w:rPr>
                <w:rFonts w:eastAsiaTheme="minorHAnsi"/>
              </w:rPr>
            </w:pPr>
            <w:r>
              <w:rPr>
                <w:rFonts w:eastAsiaTheme="minorHAnsi"/>
              </w:rPr>
              <w:t>F</w:t>
            </w:r>
          </w:p>
        </w:tc>
        <w:tc>
          <w:tcPr>
            <w:tcW w:w="1653" w:type="dxa"/>
          </w:tcPr>
          <w:p w14:paraId="57458D6E" w14:textId="0A672EAC" w:rsidR="00A532D4" w:rsidRDefault="00A532D4" w:rsidP="00711DBD">
            <w:pPr>
              <w:pStyle w:val="BodyText"/>
              <w:rPr>
                <w:rFonts w:eastAsiaTheme="minorHAnsi"/>
              </w:rPr>
            </w:pPr>
            <w:r>
              <w:rPr>
                <w:rFonts w:eastAsiaTheme="minorHAnsi"/>
              </w:rPr>
              <w:t>0–59</w:t>
            </w:r>
            <w:r w:rsidR="005E2D28">
              <w:rPr>
                <w:rFonts w:eastAsiaTheme="minorHAnsi"/>
              </w:rPr>
              <w:t>.99</w:t>
            </w:r>
            <w:r>
              <w:rPr>
                <w:rFonts w:eastAsiaTheme="minorHAnsi"/>
              </w:rPr>
              <w:t>%</w:t>
            </w:r>
          </w:p>
        </w:tc>
      </w:tr>
    </w:tbl>
    <w:p w14:paraId="1A874CA6" w14:textId="3C966AF6" w:rsidR="00840D2A" w:rsidRDefault="00711DBD" w:rsidP="00840D2A">
      <w:pPr>
        <w:pStyle w:val="BodyText"/>
        <w:rPr>
          <w:rFonts w:eastAsiaTheme="minorHAnsi"/>
        </w:rPr>
      </w:pPr>
      <w:r>
        <w:rPr>
          <w:rFonts w:eastAsiaTheme="minorHAnsi"/>
        </w:rPr>
        <w:t xml:space="preserve">We grade </w:t>
      </w:r>
      <w:proofErr w:type="gramStart"/>
      <w:r>
        <w:rPr>
          <w:rFonts w:eastAsiaTheme="minorHAnsi"/>
        </w:rPr>
        <w:t>on the basis of</w:t>
      </w:r>
      <w:proofErr w:type="gramEnd"/>
      <w:r>
        <w:rPr>
          <w:rFonts w:eastAsiaTheme="minorHAnsi"/>
        </w:rPr>
        <w:t xml:space="preserve"> competencies, not competition. Your letter grade will be determined by your overall final numerical grade. We will use the table to the right or a more generous version of this table to assign letter grades</w:t>
      </w:r>
      <w:r w:rsidR="00342D07">
        <w:rPr>
          <w:rFonts w:eastAsiaTheme="minorHAnsi"/>
        </w:rPr>
        <w:t xml:space="preserve">. </w:t>
      </w:r>
      <w:r>
        <w:rPr>
          <w:rFonts w:eastAsiaTheme="minorHAnsi"/>
        </w:rPr>
        <w:t>There are no quotas: if everyone scores 95%, everyone gets an A+</w:t>
      </w:r>
      <w:r w:rsidR="00342D07">
        <w:rPr>
          <w:rFonts w:eastAsiaTheme="minorHAnsi"/>
        </w:rPr>
        <w:t xml:space="preserve">. </w:t>
      </w:r>
      <w:r w:rsidR="00693209">
        <w:rPr>
          <w:rFonts w:eastAsiaTheme="minorHAnsi"/>
        </w:rPr>
        <w:t xml:space="preserve">We very strongly discourage fruitless requests to deviate from the letter grade that you earned: our commitment to equity and fairness prevents us </w:t>
      </w:r>
      <w:r w:rsidR="000043F8">
        <w:rPr>
          <w:rFonts w:eastAsiaTheme="minorHAnsi"/>
        </w:rPr>
        <w:t xml:space="preserve">from </w:t>
      </w:r>
      <w:r w:rsidR="00693209">
        <w:rPr>
          <w:rFonts w:eastAsiaTheme="minorHAnsi"/>
        </w:rPr>
        <w:t>deviat</w:t>
      </w:r>
      <w:r w:rsidR="000043F8">
        <w:rPr>
          <w:rFonts w:eastAsiaTheme="minorHAnsi"/>
        </w:rPr>
        <w:t>ing</w:t>
      </w:r>
      <w:r w:rsidR="00693209">
        <w:rPr>
          <w:rFonts w:eastAsiaTheme="minorHAnsi"/>
        </w:rPr>
        <w:t xml:space="preserve"> from the </w:t>
      </w:r>
      <w:r w:rsidR="000043F8">
        <w:rPr>
          <w:rFonts w:eastAsiaTheme="minorHAnsi"/>
        </w:rPr>
        <w:t xml:space="preserve">grading </w:t>
      </w:r>
      <w:r w:rsidR="00693209">
        <w:rPr>
          <w:rFonts w:eastAsiaTheme="minorHAnsi"/>
        </w:rPr>
        <w:t xml:space="preserve">scale, </w:t>
      </w:r>
      <w:r w:rsidR="0074188A">
        <w:rPr>
          <w:rFonts w:eastAsiaTheme="minorHAnsi"/>
        </w:rPr>
        <w:t xml:space="preserve">regardless of your proximity </w:t>
      </w:r>
      <w:r w:rsidR="00693209">
        <w:rPr>
          <w:rFonts w:eastAsiaTheme="minorHAnsi"/>
        </w:rPr>
        <w:t>to a letter grade boundary. Please resist the urge to ask for an exception</w:t>
      </w:r>
      <w:r w:rsidR="00342D07">
        <w:rPr>
          <w:rFonts w:eastAsiaTheme="minorHAnsi"/>
        </w:rPr>
        <w:t xml:space="preserve">. </w:t>
      </w:r>
    </w:p>
    <w:p w14:paraId="0BDACF70" w14:textId="07910E18" w:rsidR="00EB5530" w:rsidRDefault="00EB5530" w:rsidP="0034758B">
      <w:pPr>
        <w:pStyle w:val="BodyText"/>
      </w:pPr>
    </w:p>
    <w:p w14:paraId="62D675D3" w14:textId="77777777" w:rsidR="0034758B" w:rsidRPr="0034758B" w:rsidRDefault="0034758B" w:rsidP="0034758B">
      <w:pPr>
        <w:pStyle w:val="BodyText"/>
      </w:pPr>
    </w:p>
    <w:p w14:paraId="6454BB86" w14:textId="77777777" w:rsidR="00EB5530" w:rsidRDefault="00270C59" w:rsidP="00AE20E8">
      <w:pPr>
        <w:pStyle w:val="Heading4"/>
      </w:pPr>
      <w:bookmarkStart w:id="11" w:name="_Courses_and_GE"/>
      <w:bookmarkEnd w:id="11"/>
      <w:r>
        <w:t>Courses and GE</w:t>
      </w:r>
      <w:r>
        <w:rPr>
          <w:spacing w:val="-4"/>
        </w:rPr>
        <w:t xml:space="preserve"> </w:t>
      </w:r>
      <w:r w:rsidRPr="005D4004">
        <w:t>Credits</w:t>
      </w:r>
    </w:p>
    <w:p w14:paraId="083BC7FB" w14:textId="6BD339AD" w:rsidR="001C410F" w:rsidRDefault="001C410F" w:rsidP="001C410F">
      <w:pPr>
        <w:pStyle w:val="BodyText"/>
      </w:pPr>
      <w:r>
        <w:t>This course is a 4-credit course without a lab component.</w:t>
      </w:r>
    </w:p>
    <w:p w14:paraId="083B3C25" w14:textId="77777777" w:rsidR="001C410F" w:rsidRDefault="001C410F" w:rsidP="001C410F">
      <w:pPr>
        <w:pStyle w:val="BodyText"/>
      </w:pPr>
    </w:p>
    <w:p w14:paraId="68E48766" w14:textId="25B6861C" w:rsidR="00DC3AD9" w:rsidRDefault="00244EBA" w:rsidP="0034758B">
      <w:pPr>
        <w:pStyle w:val="BodyText"/>
      </w:pPr>
      <w:r w:rsidRPr="00244EBA">
        <w:t xml:space="preserve">GE Credit Acknowledgment: Upon successful completion of this course, students will satisfy </w:t>
      </w:r>
      <w:r w:rsidR="001C410F">
        <w:t xml:space="preserve">the </w:t>
      </w:r>
      <w:r w:rsidRPr="00244EBA">
        <w:t>General Education requirement</w:t>
      </w:r>
      <w:r w:rsidR="00AE2DFC">
        <w:t xml:space="preserve"> </w:t>
      </w:r>
      <w:r w:rsidR="001C410F">
        <w:t xml:space="preserve">in the area </w:t>
      </w:r>
      <w:proofErr w:type="gramStart"/>
      <w:r w:rsidR="001C410F">
        <w:t xml:space="preserve">of </w:t>
      </w:r>
      <w:r w:rsidR="005044E2">
        <w:t xml:space="preserve"> </w:t>
      </w:r>
      <w:r w:rsidR="00AE2DFC">
        <w:t>“</w:t>
      </w:r>
      <w:proofErr w:type="gramEnd"/>
      <w:r w:rsidR="00AE2DFC" w:rsidRPr="00AE2DFC">
        <w:t>Physical Sciences without Lab Credit (Scientific Inquiry)</w:t>
      </w:r>
      <w:r w:rsidR="00AE2DFC">
        <w:t xml:space="preserve">” </w:t>
      </w:r>
      <w:r w:rsidR="0034758B">
        <w:t>for the College of Letters and Science.</w:t>
      </w:r>
    </w:p>
    <w:p w14:paraId="401E2FEE" w14:textId="7E3DA906" w:rsidR="0034758B" w:rsidRDefault="0034758B" w:rsidP="0034758B">
      <w:pPr>
        <w:pStyle w:val="BodyText"/>
      </w:pPr>
    </w:p>
    <w:p w14:paraId="1E8A4145" w14:textId="77777777" w:rsidR="0034277F" w:rsidRDefault="0034277F" w:rsidP="0034758B">
      <w:pPr>
        <w:pStyle w:val="BodyText"/>
      </w:pPr>
    </w:p>
    <w:p w14:paraId="36374E01" w14:textId="77777777" w:rsidR="00DC3AD9" w:rsidRDefault="00DC3AD9" w:rsidP="00AE20E8">
      <w:pPr>
        <w:pStyle w:val="Heading4"/>
      </w:pPr>
      <w:bookmarkStart w:id="12" w:name="Accommodations"/>
      <w:r>
        <w:t>Academic</w:t>
      </w:r>
      <w:r>
        <w:rPr>
          <w:spacing w:val="-14"/>
        </w:rPr>
        <w:t xml:space="preserve"> </w:t>
      </w:r>
      <w:r w:rsidRPr="005D4004">
        <w:t>Accommodations</w:t>
      </w:r>
    </w:p>
    <w:p w14:paraId="5E495294" w14:textId="01A6157B" w:rsidR="0034758B" w:rsidRDefault="00DC3AD9" w:rsidP="0034758B">
      <w:pPr>
        <w:pStyle w:val="BodyText"/>
      </w:pPr>
      <w:bookmarkStart w:id="13" w:name="_Course_Schedule"/>
      <w:bookmarkEnd w:id="12"/>
      <w:bookmarkEnd w:id="13"/>
      <w:r w:rsidRPr="00E71EEA">
        <w:t xml:space="preserve">Students needing academic accommodations based on a disability should contact the </w:t>
      </w:r>
      <w:hyperlink r:id="rId15" w:history="1">
        <w:r w:rsidRPr="00E71EEA">
          <w:rPr>
            <w:rStyle w:val="Hyperlink"/>
          </w:rPr>
          <w:t xml:space="preserve">Center for </w:t>
        </w:r>
        <w:proofErr w:type="gramStart"/>
        <w:r w:rsidRPr="00E71EEA">
          <w:rPr>
            <w:rStyle w:val="Hyperlink"/>
          </w:rPr>
          <w:t>Accessible  Education</w:t>
        </w:r>
        <w:proofErr w:type="gramEnd"/>
      </w:hyperlink>
      <w:r w:rsidRPr="00E71EEA">
        <w:rPr>
          <w:color w:val="0000FF"/>
          <w:u w:val="single"/>
        </w:rPr>
        <w:t xml:space="preserve"> </w:t>
      </w:r>
      <w:r w:rsidRPr="00E71EEA">
        <w:t>(CAE) at Murphy Hall A255 (310-825-1501). Students should c</w:t>
      </w:r>
      <w:r>
        <w:t>ontact CAE as soon as possible </w:t>
      </w:r>
      <w:r w:rsidRPr="00E71EEA">
        <w:t>since reasonable notice is needed to coordinate accommodations.</w:t>
      </w:r>
    </w:p>
    <w:p w14:paraId="69695D20" w14:textId="5C2522B9" w:rsidR="00180225" w:rsidRDefault="00180225">
      <w:bookmarkStart w:id="14" w:name="CourseSchedule"/>
    </w:p>
    <w:p w14:paraId="26FCDD17" w14:textId="4DBA75A6" w:rsidR="00644F4B" w:rsidRDefault="005B3813" w:rsidP="005B3813">
      <w:pPr>
        <w:widowControl w:val="0"/>
        <w:autoSpaceDE w:val="0"/>
        <w:autoSpaceDN w:val="0"/>
        <w:rPr>
          <w:rFonts w:ascii="Times New Roman Bold" w:hAnsi="Times New Roman Bold"/>
          <w:b/>
          <w:bCs/>
        </w:rPr>
      </w:pPr>
      <w:r>
        <w:rPr>
          <w:rFonts w:ascii="Times New Roman Bold" w:hAnsi="Times New Roman Bold"/>
          <w:b/>
          <w:bCs/>
        </w:rPr>
        <w:br w:type="page"/>
      </w:r>
    </w:p>
    <w:p w14:paraId="670AF629" w14:textId="0E18D328" w:rsidR="00EB5530" w:rsidRDefault="00270C59" w:rsidP="009A4F1E">
      <w:pPr>
        <w:pStyle w:val="Heading4"/>
        <w:ind w:left="720"/>
      </w:pPr>
      <w:bookmarkStart w:id="15" w:name="_Course_Schedule_1"/>
      <w:bookmarkEnd w:id="15"/>
      <w:r w:rsidRPr="005D4004">
        <w:lastRenderedPageBreak/>
        <w:t>Course</w:t>
      </w:r>
      <w:r>
        <w:rPr>
          <w:spacing w:val="-2"/>
        </w:rPr>
        <w:t xml:space="preserve"> </w:t>
      </w:r>
      <w:r>
        <w:t>Schedule</w:t>
      </w:r>
    </w:p>
    <w:bookmarkEnd w:id="14"/>
    <w:p w14:paraId="4CD5F9BA" w14:textId="77777777" w:rsidR="0034277F" w:rsidRPr="0034277F" w:rsidRDefault="0034277F" w:rsidP="0034277F">
      <w:pPr>
        <w:pStyle w:val="BodyText"/>
      </w:pP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5"/>
        <w:gridCol w:w="2070"/>
        <w:gridCol w:w="3600"/>
        <w:gridCol w:w="2165"/>
      </w:tblGrid>
      <w:tr w:rsidR="007C2ACA" w:rsidRPr="009319D1" w14:paraId="0D529A7B" w14:textId="77777777" w:rsidTr="00D7392E">
        <w:trPr>
          <w:cantSplit/>
          <w:trHeight w:val="864"/>
          <w:jc w:val="center"/>
        </w:trPr>
        <w:tc>
          <w:tcPr>
            <w:tcW w:w="1525" w:type="dxa"/>
            <w:vAlign w:val="center"/>
          </w:tcPr>
          <w:p w14:paraId="120BAD80" w14:textId="53AAD6B4" w:rsidR="00355638" w:rsidRPr="002D1DF6" w:rsidRDefault="002D1DF6" w:rsidP="0034758B">
            <w:pPr>
              <w:pStyle w:val="BodyText"/>
              <w:rPr>
                <w:b/>
                <w:bCs/>
              </w:rPr>
            </w:pPr>
            <w:r>
              <w:rPr>
                <w:b/>
                <w:bCs/>
              </w:rPr>
              <w:t>N</w:t>
            </w:r>
            <w:r w:rsidR="00355638" w:rsidRPr="002D1DF6">
              <w:rPr>
                <w:b/>
                <w:bCs/>
              </w:rPr>
              <w:t xml:space="preserve">umber </w:t>
            </w:r>
          </w:p>
          <w:p w14:paraId="04282DAB" w14:textId="0DF8D44C" w:rsidR="007C2ACA" w:rsidRPr="002D1DF6" w:rsidRDefault="007C2ACA" w:rsidP="0034758B">
            <w:pPr>
              <w:pStyle w:val="BodyText"/>
              <w:rPr>
                <w:b/>
                <w:bCs/>
              </w:rPr>
            </w:pPr>
            <w:r w:rsidRPr="002D1DF6">
              <w:rPr>
                <w:b/>
                <w:bCs/>
              </w:rPr>
              <w:t>Date</w:t>
            </w:r>
          </w:p>
        </w:tc>
        <w:tc>
          <w:tcPr>
            <w:tcW w:w="2070" w:type="dxa"/>
            <w:vAlign w:val="center"/>
          </w:tcPr>
          <w:p w14:paraId="146CA99A" w14:textId="77777777" w:rsidR="007C2ACA" w:rsidRPr="002D1DF6" w:rsidRDefault="007C2ACA" w:rsidP="0034758B">
            <w:pPr>
              <w:pStyle w:val="BodyText"/>
              <w:rPr>
                <w:b/>
                <w:bCs/>
              </w:rPr>
            </w:pPr>
            <w:r w:rsidRPr="002D1DF6">
              <w:rPr>
                <w:b/>
                <w:bCs/>
              </w:rPr>
              <w:t>Title</w:t>
            </w:r>
          </w:p>
        </w:tc>
        <w:tc>
          <w:tcPr>
            <w:tcW w:w="3600" w:type="dxa"/>
            <w:vAlign w:val="center"/>
          </w:tcPr>
          <w:p w14:paraId="27B3406E" w14:textId="77777777" w:rsidR="007C2ACA" w:rsidRPr="002D1DF6" w:rsidRDefault="007C2ACA" w:rsidP="0034758B">
            <w:pPr>
              <w:pStyle w:val="BodyText"/>
              <w:rPr>
                <w:b/>
                <w:bCs/>
              </w:rPr>
            </w:pPr>
            <w:r w:rsidRPr="002D1DF6">
              <w:rPr>
                <w:b/>
                <w:bCs/>
              </w:rPr>
              <w:t>Themes / Objectives</w:t>
            </w:r>
          </w:p>
        </w:tc>
        <w:tc>
          <w:tcPr>
            <w:tcW w:w="2165" w:type="dxa"/>
            <w:vAlign w:val="center"/>
          </w:tcPr>
          <w:p w14:paraId="22BB7A61" w14:textId="3C5FEF96" w:rsidR="007C2ACA" w:rsidRPr="002D1DF6" w:rsidRDefault="00B50398" w:rsidP="0034758B">
            <w:pPr>
              <w:pStyle w:val="BodyText"/>
              <w:rPr>
                <w:b/>
                <w:bCs/>
              </w:rPr>
            </w:pPr>
            <w:r>
              <w:rPr>
                <w:b/>
                <w:bCs/>
              </w:rPr>
              <w:t>Movie</w:t>
            </w:r>
            <w:r w:rsidR="000B2FCC">
              <w:rPr>
                <w:b/>
                <w:bCs/>
              </w:rPr>
              <w:t xml:space="preserve"> / Reading</w:t>
            </w:r>
          </w:p>
        </w:tc>
      </w:tr>
      <w:tr w:rsidR="007C2ACA" w:rsidRPr="009319D1" w14:paraId="2229B88D" w14:textId="77777777" w:rsidTr="00D7392E">
        <w:trPr>
          <w:cantSplit/>
          <w:trHeight w:val="864"/>
          <w:jc w:val="center"/>
        </w:trPr>
        <w:tc>
          <w:tcPr>
            <w:tcW w:w="1525" w:type="dxa"/>
            <w:vAlign w:val="center"/>
          </w:tcPr>
          <w:p w14:paraId="2273A3FE" w14:textId="77777777" w:rsidR="00355638" w:rsidRPr="00546FC6" w:rsidRDefault="00355638" w:rsidP="00546FC6">
            <w:pPr>
              <w:pStyle w:val="BodyText"/>
            </w:pPr>
            <w:r w:rsidRPr="00546FC6">
              <w:t>Lecture 1</w:t>
            </w:r>
          </w:p>
          <w:p w14:paraId="34FD1FD9" w14:textId="5EC1326B" w:rsidR="007C2ACA" w:rsidRPr="00546FC6" w:rsidRDefault="005138CE" w:rsidP="00546FC6">
            <w:pPr>
              <w:pStyle w:val="BodyText"/>
            </w:pPr>
            <w:r>
              <w:t>Mon Sep</w:t>
            </w:r>
            <w:r w:rsidR="00026D5C">
              <w:t xml:space="preserve">. </w:t>
            </w:r>
            <w:r>
              <w:t>29</w:t>
            </w:r>
          </w:p>
        </w:tc>
        <w:tc>
          <w:tcPr>
            <w:tcW w:w="2070" w:type="dxa"/>
            <w:vAlign w:val="center"/>
          </w:tcPr>
          <w:p w14:paraId="6DBBA664" w14:textId="6756A76F" w:rsidR="007C2ACA" w:rsidRPr="004963CE" w:rsidRDefault="00210A38" w:rsidP="0034758B">
            <w:pPr>
              <w:pStyle w:val="BodyText"/>
            </w:pPr>
            <w:r>
              <w:t>Gravity</w:t>
            </w:r>
          </w:p>
        </w:tc>
        <w:tc>
          <w:tcPr>
            <w:tcW w:w="3600" w:type="dxa"/>
            <w:vAlign w:val="center"/>
          </w:tcPr>
          <w:p w14:paraId="52EB2D02" w14:textId="2255607F" w:rsidR="007C2ACA" w:rsidRPr="00355638" w:rsidRDefault="007C2ACA" w:rsidP="002C59D7">
            <w:pPr>
              <w:pStyle w:val="Bulletsforschedule"/>
            </w:pPr>
            <w:r w:rsidRPr="00355638">
              <w:t>Course policies</w:t>
            </w:r>
            <w:r w:rsidR="00210A38">
              <w:t xml:space="preserve"> and outline</w:t>
            </w:r>
          </w:p>
          <w:p w14:paraId="2AAF1F6E" w14:textId="77777777" w:rsidR="002910FC" w:rsidRDefault="002910FC" w:rsidP="002C59D7">
            <w:pPr>
              <w:pStyle w:val="Bulletsforschedule"/>
            </w:pPr>
            <w:r>
              <w:t>Scientific method</w:t>
            </w:r>
          </w:p>
          <w:p w14:paraId="31B4609B" w14:textId="3E521CAC" w:rsidR="007C2ACA" w:rsidRPr="00355638" w:rsidRDefault="002910FC" w:rsidP="002C59D7">
            <w:pPr>
              <w:pStyle w:val="Bulletsforschedule"/>
            </w:pPr>
            <w:r>
              <w:t>Force, momentum, energy</w:t>
            </w:r>
          </w:p>
        </w:tc>
        <w:tc>
          <w:tcPr>
            <w:tcW w:w="2165" w:type="dxa"/>
            <w:vAlign w:val="center"/>
          </w:tcPr>
          <w:p w14:paraId="71BE99D4" w14:textId="77777777" w:rsidR="007C2ACA" w:rsidRDefault="00B50398" w:rsidP="00713EC2">
            <w:pPr>
              <w:pStyle w:val="BodyText"/>
              <w:spacing w:after="80"/>
            </w:pPr>
            <w:r w:rsidRPr="00B50398">
              <w:t>Gravity</w:t>
            </w:r>
            <w:r>
              <w:t xml:space="preserve"> (2013)</w:t>
            </w:r>
          </w:p>
          <w:p w14:paraId="6FEAEA41" w14:textId="57BCE6B4" w:rsidR="00A502CD" w:rsidRPr="009319D1" w:rsidRDefault="00713EC2" w:rsidP="00B50398">
            <w:pPr>
              <w:pStyle w:val="BodyText"/>
            </w:pPr>
            <w:r>
              <w:rPr>
                <w:noProof/>
              </w:rPr>
              <w:drawing>
                <wp:inline distT="0" distB="0" distL="0" distR="0" wp14:anchorId="7684072D" wp14:editId="699ED3BE">
                  <wp:extent cx="203200" cy="203200"/>
                  <wp:effectExtent l="0" t="0" r="0" b="0"/>
                  <wp:docPr id="3" name="Picture 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6"/>
                          </pic:cNvPr>
                          <pic:cNvPicPr/>
                        </pic:nvPicPr>
                        <pic:blipFill>
                          <a:blip r:embed="rId17">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r>
              <w:t xml:space="preserve"> </w:t>
            </w:r>
            <w:r>
              <w:rPr>
                <w:noProof/>
              </w:rPr>
              <w:drawing>
                <wp:inline distT="0" distB="0" distL="0" distR="0" wp14:anchorId="04EB76AA" wp14:editId="44D8B1EF">
                  <wp:extent cx="203200" cy="203200"/>
                  <wp:effectExtent l="0" t="0" r="0" b="0"/>
                  <wp:docPr id="4" name="Picture 4">
                    <a:hlinkClick xmlns:a="http://schemas.openxmlformats.org/drawingml/2006/main" r:id="rId18" tooltip="https://www.rottentomatoes.com/m/gravity_20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8" tooltip="https://www.rottentomatoes.com/m/gravity_2013"/>
                          </pic:cNvPr>
                          <pic:cNvPicPr/>
                        </pic:nvPicPr>
                        <pic:blipFill>
                          <a:blip r:embed="rId19">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p>
        </w:tc>
      </w:tr>
      <w:tr w:rsidR="007C2ACA" w:rsidRPr="009319D1" w14:paraId="70476351" w14:textId="77777777" w:rsidTr="00D7392E">
        <w:trPr>
          <w:cantSplit/>
          <w:trHeight w:val="864"/>
          <w:jc w:val="center"/>
        </w:trPr>
        <w:tc>
          <w:tcPr>
            <w:tcW w:w="1525" w:type="dxa"/>
            <w:vAlign w:val="center"/>
          </w:tcPr>
          <w:p w14:paraId="15AEDF95" w14:textId="29C7A10C" w:rsidR="002D1DF6" w:rsidRPr="00546FC6" w:rsidRDefault="002D1DF6" w:rsidP="00546FC6">
            <w:pPr>
              <w:pStyle w:val="BodyText"/>
            </w:pPr>
            <w:r w:rsidRPr="00546FC6">
              <w:t>Lecture 2</w:t>
            </w:r>
          </w:p>
          <w:p w14:paraId="3599B34B" w14:textId="48002546" w:rsidR="007C2ACA" w:rsidRPr="00546FC6" w:rsidRDefault="005138CE" w:rsidP="00546FC6">
            <w:pPr>
              <w:pStyle w:val="BodyText"/>
            </w:pPr>
            <w:r>
              <w:t>Wed Oct.</w:t>
            </w:r>
            <w:r w:rsidR="00026D5C">
              <w:t xml:space="preserve"> </w:t>
            </w:r>
            <w:r w:rsidR="009D193A">
              <w:t>1</w:t>
            </w:r>
          </w:p>
        </w:tc>
        <w:tc>
          <w:tcPr>
            <w:tcW w:w="2070" w:type="dxa"/>
            <w:vAlign w:val="center"/>
          </w:tcPr>
          <w:p w14:paraId="64801551" w14:textId="251C8772" w:rsidR="007C2ACA" w:rsidRPr="003D524D" w:rsidRDefault="00210A38" w:rsidP="002D1DF6">
            <w:pPr>
              <w:pStyle w:val="BodyText"/>
            </w:pPr>
            <w:r>
              <w:t>Gravity</w:t>
            </w:r>
            <w:r w:rsidR="007C2ACA" w:rsidRPr="00650B87">
              <w:rPr>
                <w:rFonts w:cs="Arial"/>
              </w:rPr>
              <w:t xml:space="preserve"> </w:t>
            </w:r>
          </w:p>
        </w:tc>
        <w:tc>
          <w:tcPr>
            <w:tcW w:w="3600" w:type="dxa"/>
            <w:vAlign w:val="center"/>
          </w:tcPr>
          <w:p w14:paraId="429CD7A2" w14:textId="6F22BE9C" w:rsidR="004074A1" w:rsidRPr="002C59D7" w:rsidRDefault="004074A1" w:rsidP="002C59D7">
            <w:pPr>
              <w:pStyle w:val="Bulletsforschedule"/>
            </w:pPr>
            <w:r w:rsidRPr="002C59D7">
              <w:t xml:space="preserve">Newton’s laws </w:t>
            </w:r>
          </w:p>
          <w:p w14:paraId="22F7557E" w14:textId="55DAC7C6" w:rsidR="002910FC" w:rsidRPr="002C59D7" w:rsidRDefault="002910FC" w:rsidP="002C59D7">
            <w:pPr>
              <w:pStyle w:val="Bulletsforschedule"/>
            </w:pPr>
            <w:r w:rsidRPr="002C59D7">
              <w:t>Gravity</w:t>
            </w:r>
          </w:p>
          <w:p w14:paraId="36705A4F" w14:textId="0AB9463F" w:rsidR="002D0570" w:rsidRPr="00355638" w:rsidRDefault="00A502CD" w:rsidP="002C59D7">
            <w:pPr>
              <w:pStyle w:val="Bulletsforschedule"/>
            </w:pPr>
            <w:r w:rsidRPr="002C59D7">
              <w:t>Kepler’s laws</w:t>
            </w:r>
          </w:p>
        </w:tc>
        <w:tc>
          <w:tcPr>
            <w:tcW w:w="2165" w:type="dxa"/>
            <w:vAlign w:val="center"/>
          </w:tcPr>
          <w:p w14:paraId="0F454A7D" w14:textId="2F34B8CE" w:rsidR="007C2ACA" w:rsidRPr="00B50398" w:rsidRDefault="00353E72" w:rsidP="00B50398">
            <w:pPr>
              <w:pStyle w:val="BodyText"/>
            </w:pPr>
            <w:r>
              <w:t>Sections</w:t>
            </w:r>
            <w:r w:rsidR="00C2181A">
              <w:t xml:space="preserve"> 1</w:t>
            </w:r>
            <w:r>
              <w:t>.1, 1.5, 1.6</w:t>
            </w:r>
            <w:r w:rsidR="008B64E0">
              <w:t>, A.4</w:t>
            </w:r>
          </w:p>
        </w:tc>
      </w:tr>
      <w:tr w:rsidR="004074A1" w:rsidRPr="009319D1" w14:paraId="05F0DF7C" w14:textId="77777777" w:rsidTr="00D7392E">
        <w:trPr>
          <w:cantSplit/>
          <w:trHeight w:val="864"/>
          <w:jc w:val="center"/>
        </w:trPr>
        <w:tc>
          <w:tcPr>
            <w:tcW w:w="1525" w:type="dxa"/>
            <w:vAlign w:val="center"/>
          </w:tcPr>
          <w:p w14:paraId="2AD46ACC" w14:textId="77777777" w:rsidR="004074A1" w:rsidRPr="00546FC6" w:rsidRDefault="004074A1" w:rsidP="004074A1">
            <w:pPr>
              <w:pStyle w:val="BodyText"/>
            </w:pPr>
            <w:r w:rsidRPr="00546FC6">
              <w:t>Lecture 3</w:t>
            </w:r>
          </w:p>
          <w:p w14:paraId="7DBA0652" w14:textId="51E0A01D" w:rsidR="004074A1" w:rsidRPr="00546FC6" w:rsidRDefault="005138CE" w:rsidP="004074A1">
            <w:pPr>
              <w:pStyle w:val="BodyText"/>
            </w:pPr>
            <w:r>
              <w:t>Mon Oct.</w:t>
            </w:r>
            <w:r w:rsidR="00026D5C">
              <w:t xml:space="preserve"> </w:t>
            </w:r>
            <w:r w:rsidR="009D193A">
              <w:t>6</w:t>
            </w:r>
          </w:p>
        </w:tc>
        <w:tc>
          <w:tcPr>
            <w:tcW w:w="2070" w:type="dxa"/>
            <w:vAlign w:val="center"/>
          </w:tcPr>
          <w:p w14:paraId="64916735" w14:textId="780D2184" w:rsidR="004074A1" w:rsidRPr="003D524D" w:rsidRDefault="004074A1" w:rsidP="004074A1">
            <w:pPr>
              <w:pStyle w:val="BodyText"/>
            </w:pPr>
            <w:r>
              <w:t>Electromagnetism</w:t>
            </w:r>
          </w:p>
        </w:tc>
        <w:tc>
          <w:tcPr>
            <w:tcW w:w="3600" w:type="dxa"/>
            <w:vAlign w:val="center"/>
          </w:tcPr>
          <w:p w14:paraId="3DD0EDC7" w14:textId="77777777" w:rsidR="002910FC" w:rsidRPr="002C59D7" w:rsidRDefault="002910FC" w:rsidP="002C59D7">
            <w:pPr>
              <w:pStyle w:val="Bulletsforschedule"/>
            </w:pPr>
            <w:r w:rsidRPr="002C59D7">
              <w:t>Atomic structure</w:t>
            </w:r>
          </w:p>
          <w:p w14:paraId="20D9B8F9" w14:textId="708A01DC" w:rsidR="004074A1" w:rsidRPr="002C59D7" w:rsidRDefault="004074A1" w:rsidP="002C59D7">
            <w:pPr>
              <w:pStyle w:val="Bulletsforschedule"/>
            </w:pPr>
            <w:r w:rsidRPr="002C59D7">
              <w:t>E</w:t>
            </w:r>
            <w:r w:rsidR="002910FC" w:rsidRPr="002C59D7">
              <w:t>lectromagnetic force</w:t>
            </w:r>
          </w:p>
          <w:p w14:paraId="4C9D4008" w14:textId="2C48E172" w:rsidR="004074A1" w:rsidRPr="00355638" w:rsidRDefault="00AD0B3D" w:rsidP="002C59D7">
            <w:pPr>
              <w:pStyle w:val="Bulletsforschedule"/>
            </w:pPr>
            <w:r w:rsidRPr="002C59D7">
              <w:t>Electric and magnetic fields</w:t>
            </w:r>
          </w:p>
        </w:tc>
        <w:tc>
          <w:tcPr>
            <w:tcW w:w="2165" w:type="dxa"/>
            <w:vAlign w:val="center"/>
          </w:tcPr>
          <w:p w14:paraId="2614E8CA" w14:textId="348756C7" w:rsidR="004074A1" w:rsidRDefault="004074A1" w:rsidP="004074A1">
            <w:pPr>
              <w:pStyle w:val="BodyText"/>
              <w:spacing w:after="80"/>
            </w:pPr>
            <w:r>
              <w:t>The Dish (2000)</w:t>
            </w:r>
          </w:p>
          <w:p w14:paraId="47AE549D" w14:textId="0B33601B" w:rsidR="004074A1" w:rsidRPr="00B50398" w:rsidRDefault="004074A1" w:rsidP="004074A1">
            <w:pPr>
              <w:pStyle w:val="BodyText"/>
            </w:pPr>
            <w:r>
              <w:rPr>
                <w:noProof/>
              </w:rPr>
              <w:drawing>
                <wp:inline distT="0" distB="0" distL="0" distR="0" wp14:anchorId="4CFAB3AA" wp14:editId="37DB4A4D">
                  <wp:extent cx="203200" cy="203200"/>
                  <wp:effectExtent l="0" t="0" r="0" b="0"/>
                  <wp:docPr id="5" name="Picture 5">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hlinkClick r:id="rId20"/>
                          </pic:cNvPr>
                          <pic:cNvPicPr/>
                        </pic:nvPicPr>
                        <pic:blipFill>
                          <a:blip r:embed="rId17">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r>
              <w:t xml:space="preserve"> </w:t>
            </w:r>
            <w:r>
              <w:rPr>
                <w:noProof/>
              </w:rPr>
              <w:drawing>
                <wp:inline distT="0" distB="0" distL="0" distR="0" wp14:anchorId="3D7C0473" wp14:editId="482EEFDF">
                  <wp:extent cx="203200" cy="203200"/>
                  <wp:effectExtent l="0" t="0" r="0" b="0"/>
                  <wp:docPr id="6" name="Picture 6">
                    <a:hlinkClick xmlns:a="http://schemas.openxmlformats.org/drawingml/2006/main" r:id="rId21" tooltip="https://www.rottentomatoes.com/m/dish"/>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hlinkClick r:id="rId21" tooltip="https://www.rottentomatoes.com/m/dish"/>
                          </pic:cNvPr>
                          <pic:cNvPicPr/>
                        </pic:nvPicPr>
                        <pic:blipFill>
                          <a:blip r:embed="rId19">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p>
        </w:tc>
      </w:tr>
      <w:tr w:rsidR="004074A1" w:rsidRPr="009319D1" w14:paraId="60EB7151" w14:textId="77777777" w:rsidTr="00D7392E">
        <w:trPr>
          <w:cantSplit/>
          <w:trHeight w:val="864"/>
          <w:jc w:val="center"/>
        </w:trPr>
        <w:tc>
          <w:tcPr>
            <w:tcW w:w="1525" w:type="dxa"/>
            <w:vAlign w:val="center"/>
          </w:tcPr>
          <w:p w14:paraId="3CF236F2" w14:textId="77777777" w:rsidR="004074A1" w:rsidRPr="00546FC6" w:rsidRDefault="004074A1" w:rsidP="004074A1">
            <w:pPr>
              <w:pStyle w:val="BodyText"/>
            </w:pPr>
            <w:r w:rsidRPr="00546FC6">
              <w:t>Lecture 4</w:t>
            </w:r>
          </w:p>
          <w:p w14:paraId="04BA405D" w14:textId="79697183" w:rsidR="004074A1" w:rsidRPr="00546FC6" w:rsidRDefault="005138CE" w:rsidP="004074A1">
            <w:pPr>
              <w:pStyle w:val="BodyText"/>
            </w:pPr>
            <w:r>
              <w:t>Wed Oct.</w:t>
            </w:r>
            <w:r w:rsidR="00026D5C">
              <w:t xml:space="preserve"> </w:t>
            </w:r>
            <w:r w:rsidR="009D193A">
              <w:t>8</w:t>
            </w:r>
          </w:p>
        </w:tc>
        <w:tc>
          <w:tcPr>
            <w:tcW w:w="2070" w:type="dxa"/>
            <w:vAlign w:val="center"/>
          </w:tcPr>
          <w:p w14:paraId="7843D89E" w14:textId="491B8721" w:rsidR="004074A1" w:rsidRPr="009319D1" w:rsidRDefault="004074A1" w:rsidP="004074A1">
            <w:pPr>
              <w:pStyle w:val="BodyText"/>
            </w:pPr>
            <w:r>
              <w:rPr>
                <w:rFonts w:cs="Arial"/>
              </w:rPr>
              <w:t>Electromagnetism</w:t>
            </w:r>
          </w:p>
        </w:tc>
        <w:tc>
          <w:tcPr>
            <w:tcW w:w="3600" w:type="dxa"/>
            <w:vAlign w:val="center"/>
          </w:tcPr>
          <w:p w14:paraId="594516A8" w14:textId="77777777" w:rsidR="00AD0B3D" w:rsidRDefault="00AD0B3D" w:rsidP="002C59D7">
            <w:pPr>
              <w:pStyle w:val="Bulletsforschedule"/>
            </w:pPr>
            <w:r>
              <w:t>Light</w:t>
            </w:r>
          </w:p>
          <w:p w14:paraId="5A33FCDC" w14:textId="546F9F74" w:rsidR="006B646E" w:rsidRDefault="006B646E" w:rsidP="002C59D7">
            <w:pPr>
              <w:pStyle w:val="Bulletsforschedule"/>
            </w:pPr>
            <w:r>
              <w:t>Waves</w:t>
            </w:r>
          </w:p>
          <w:p w14:paraId="58F1871D" w14:textId="69CDE098" w:rsidR="004074A1" w:rsidRPr="00355638" w:rsidRDefault="009E73B1" w:rsidP="002C59D7">
            <w:pPr>
              <w:pStyle w:val="Bulletsforschedule"/>
            </w:pPr>
            <w:r>
              <w:t>Radiation laws</w:t>
            </w:r>
          </w:p>
        </w:tc>
        <w:tc>
          <w:tcPr>
            <w:tcW w:w="2165" w:type="dxa"/>
            <w:vAlign w:val="center"/>
          </w:tcPr>
          <w:p w14:paraId="44D95700" w14:textId="5D31B2B8" w:rsidR="004074A1" w:rsidRPr="009319D1" w:rsidRDefault="008B64E0" w:rsidP="008B64E0">
            <w:pPr>
              <w:pStyle w:val="BodyText"/>
            </w:pPr>
            <w:r>
              <w:t>Section A.2, A.4</w:t>
            </w:r>
          </w:p>
        </w:tc>
      </w:tr>
      <w:tr w:rsidR="0055159F" w:rsidRPr="009319D1" w14:paraId="08F13C88" w14:textId="77777777" w:rsidTr="00D7392E">
        <w:trPr>
          <w:cantSplit/>
          <w:trHeight w:val="864"/>
          <w:jc w:val="center"/>
        </w:trPr>
        <w:tc>
          <w:tcPr>
            <w:tcW w:w="1525" w:type="dxa"/>
            <w:vAlign w:val="center"/>
          </w:tcPr>
          <w:p w14:paraId="5CC5F93E" w14:textId="77777777" w:rsidR="0055159F" w:rsidRPr="00546FC6" w:rsidRDefault="0055159F" w:rsidP="0055159F">
            <w:pPr>
              <w:pStyle w:val="BodyText"/>
            </w:pPr>
            <w:r w:rsidRPr="00546FC6">
              <w:t>Lecture 5</w:t>
            </w:r>
          </w:p>
          <w:p w14:paraId="436713DB" w14:textId="7801E1C6" w:rsidR="0055159F" w:rsidRPr="00546FC6" w:rsidRDefault="005138CE" w:rsidP="0055159F">
            <w:pPr>
              <w:pStyle w:val="BodyText"/>
            </w:pPr>
            <w:r>
              <w:t>Mon Oct.</w:t>
            </w:r>
            <w:r w:rsidR="0055159F">
              <w:t xml:space="preserve"> </w:t>
            </w:r>
            <w:r w:rsidR="009D193A">
              <w:t>13</w:t>
            </w:r>
          </w:p>
        </w:tc>
        <w:tc>
          <w:tcPr>
            <w:tcW w:w="2070" w:type="dxa"/>
            <w:vAlign w:val="center"/>
          </w:tcPr>
          <w:p w14:paraId="647193D2" w14:textId="77BCB6B1" w:rsidR="0055159F" w:rsidRPr="009319D1" w:rsidRDefault="0055159F" w:rsidP="0055159F">
            <w:pPr>
              <w:pStyle w:val="BodyText"/>
            </w:pPr>
            <w:r w:rsidRPr="0055159F">
              <w:t>Planetary interiors</w:t>
            </w:r>
          </w:p>
        </w:tc>
        <w:tc>
          <w:tcPr>
            <w:tcW w:w="3600" w:type="dxa"/>
            <w:vAlign w:val="center"/>
          </w:tcPr>
          <w:p w14:paraId="2434F6BB" w14:textId="33FE151E" w:rsidR="007B1A95" w:rsidRPr="00AD0B3D" w:rsidRDefault="007B1A95" w:rsidP="002C59D7">
            <w:pPr>
              <w:pStyle w:val="Bulletsforschedule"/>
            </w:pPr>
            <w:proofErr w:type="spellStart"/>
            <w:r>
              <w:rPr>
                <w:lang w:val="fr-FR"/>
              </w:rPr>
              <w:t>Matter</w:t>
            </w:r>
            <w:proofErr w:type="spellEnd"/>
          </w:p>
          <w:p w14:paraId="357CF432" w14:textId="15B0E2E8" w:rsidR="00AD0B3D" w:rsidRPr="007B1A95" w:rsidRDefault="00AD0B3D" w:rsidP="002C59D7">
            <w:pPr>
              <w:pStyle w:val="Bulletsforschedule"/>
            </w:pPr>
            <w:r w:rsidRPr="00B50398">
              <w:rPr>
                <w:lang w:val="fr-FR"/>
              </w:rPr>
              <w:t xml:space="preserve">Formation of </w:t>
            </w:r>
            <w:proofErr w:type="spellStart"/>
            <w:r>
              <w:rPr>
                <w:lang w:val="fr-FR"/>
              </w:rPr>
              <w:t>elements</w:t>
            </w:r>
            <w:proofErr w:type="spellEnd"/>
          </w:p>
          <w:p w14:paraId="3780BB72" w14:textId="2F08CCAC" w:rsidR="00CA4491" w:rsidRPr="00355638" w:rsidRDefault="000F75A6" w:rsidP="002C59D7">
            <w:pPr>
              <w:pStyle w:val="Bulletsforschedule"/>
            </w:pPr>
            <w:r w:rsidRPr="000F75A6">
              <w:t>Earth’s i</w:t>
            </w:r>
            <w:r w:rsidR="00824354" w:rsidRPr="000F75A6">
              <w:t>nterior structure</w:t>
            </w:r>
          </w:p>
        </w:tc>
        <w:tc>
          <w:tcPr>
            <w:tcW w:w="2165" w:type="dxa"/>
            <w:vAlign w:val="center"/>
          </w:tcPr>
          <w:p w14:paraId="2641C597" w14:textId="58FB3C54" w:rsidR="0055159F" w:rsidRDefault="0055159F" w:rsidP="0055159F">
            <w:pPr>
              <w:pStyle w:val="BodyText"/>
              <w:spacing w:after="80"/>
            </w:pPr>
            <w:r>
              <w:t xml:space="preserve">The </w:t>
            </w:r>
            <w:r w:rsidR="005A1AAE">
              <w:t>Core</w:t>
            </w:r>
            <w:r>
              <w:t xml:space="preserve"> (200</w:t>
            </w:r>
            <w:r w:rsidR="005A1AAE">
              <w:t>3</w:t>
            </w:r>
            <w:r>
              <w:t>)</w:t>
            </w:r>
          </w:p>
          <w:p w14:paraId="60A3DA0E" w14:textId="4446021B" w:rsidR="0055159F" w:rsidRPr="00B50398" w:rsidRDefault="0055159F" w:rsidP="0055159F">
            <w:pPr>
              <w:pStyle w:val="BodyText"/>
              <w:spacing w:after="80"/>
            </w:pPr>
            <w:r>
              <w:rPr>
                <w:noProof/>
              </w:rPr>
              <w:drawing>
                <wp:inline distT="0" distB="0" distL="0" distR="0" wp14:anchorId="4CCB8DE4" wp14:editId="4BB513E1">
                  <wp:extent cx="203200" cy="203200"/>
                  <wp:effectExtent l="0" t="0" r="0" b="0"/>
                  <wp:docPr id="9" name="Picture 9">
                    <a:hlinkClick xmlns:a="http://schemas.openxmlformats.org/drawingml/2006/main" r:id="rId22" tooltip="https://www.imdb.com/title/tt02988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22" tooltip="https://www.imdb.com/title/tt0298814/"/>
                          </pic:cNvPr>
                          <pic:cNvPicPr/>
                        </pic:nvPicPr>
                        <pic:blipFill>
                          <a:blip r:embed="rId17">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r>
              <w:t xml:space="preserve"> </w:t>
            </w:r>
            <w:r>
              <w:rPr>
                <w:noProof/>
              </w:rPr>
              <w:drawing>
                <wp:inline distT="0" distB="0" distL="0" distR="0" wp14:anchorId="3A3C6C20" wp14:editId="7CC87EB8">
                  <wp:extent cx="203200" cy="203200"/>
                  <wp:effectExtent l="0" t="0" r="0" b="0"/>
                  <wp:docPr id="10" name="Picture 10">
                    <a:hlinkClick xmlns:a="http://schemas.openxmlformats.org/drawingml/2006/main" r:id="rId23" tooltip="https://www.rottentomatoes.com/m/cor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23" tooltip="https://www.rottentomatoes.com/m/core"/>
                          </pic:cNvPr>
                          <pic:cNvPicPr/>
                        </pic:nvPicPr>
                        <pic:blipFill>
                          <a:blip r:embed="rId19">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p>
        </w:tc>
      </w:tr>
      <w:tr w:rsidR="0055159F" w:rsidRPr="009319D1" w14:paraId="4B5996EC" w14:textId="77777777" w:rsidTr="00D7392E">
        <w:trPr>
          <w:cantSplit/>
          <w:trHeight w:val="864"/>
          <w:jc w:val="center"/>
        </w:trPr>
        <w:tc>
          <w:tcPr>
            <w:tcW w:w="1525" w:type="dxa"/>
            <w:vAlign w:val="center"/>
          </w:tcPr>
          <w:p w14:paraId="63E6EE07" w14:textId="77777777" w:rsidR="0055159F" w:rsidRPr="00546FC6" w:rsidRDefault="0055159F" w:rsidP="0055159F">
            <w:pPr>
              <w:pStyle w:val="BodyText"/>
            </w:pPr>
            <w:r w:rsidRPr="00546FC6">
              <w:t>Lecture 6</w:t>
            </w:r>
          </w:p>
          <w:p w14:paraId="29ABE109" w14:textId="6F13DF3C" w:rsidR="0055159F" w:rsidRPr="00546FC6" w:rsidRDefault="005138CE" w:rsidP="0055159F">
            <w:pPr>
              <w:pStyle w:val="BodyText"/>
            </w:pPr>
            <w:r>
              <w:t>Wed Oct.</w:t>
            </w:r>
            <w:r w:rsidR="0055159F">
              <w:t xml:space="preserve"> </w:t>
            </w:r>
            <w:r w:rsidR="009D193A">
              <w:t>15</w:t>
            </w:r>
          </w:p>
        </w:tc>
        <w:tc>
          <w:tcPr>
            <w:tcW w:w="2070" w:type="dxa"/>
            <w:vAlign w:val="center"/>
          </w:tcPr>
          <w:p w14:paraId="41E4CF84" w14:textId="7F3DAF72" w:rsidR="0055159F" w:rsidRPr="00ED2F44" w:rsidRDefault="0055159F" w:rsidP="0055159F">
            <w:pPr>
              <w:pStyle w:val="BodyText"/>
            </w:pPr>
            <w:r w:rsidRPr="0055159F">
              <w:t>Planetary interiors</w:t>
            </w:r>
          </w:p>
        </w:tc>
        <w:tc>
          <w:tcPr>
            <w:tcW w:w="3600" w:type="dxa"/>
            <w:vAlign w:val="center"/>
          </w:tcPr>
          <w:p w14:paraId="0F7C1BDC" w14:textId="77777777" w:rsidR="00AD0B3D" w:rsidRPr="00AD0B3D" w:rsidRDefault="00AD0B3D" w:rsidP="002C59D7">
            <w:pPr>
              <w:pStyle w:val="Bulletsforschedule"/>
            </w:pPr>
            <w:r w:rsidRPr="00B50398">
              <w:rPr>
                <w:lang w:val="fr-FR"/>
              </w:rPr>
              <w:t xml:space="preserve">Formation of </w:t>
            </w:r>
            <w:proofErr w:type="spellStart"/>
            <w:r w:rsidRPr="00B50398">
              <w:rPr>
                <w:lang w:val="fr-FR"/>
              </w:rPr>
              <w:t>planets</w:t>
            </w:r>
            <w:proofErr w:type="spellEnd"/>
          </w:p>
          <w:p w14:paraId="080001FA" w14:textId="18FF26B1" w:rsidR="00824354" w:rsidRPr="00824354" w:rsidRDefault="00824354" w:rsidP="002C59D7">
            <w:pPr>
              <w:pStyle w:val="Bulletsforschedule"/>
            </w:pPr>
            <w:proofErr w:type="spellStart"/>
            <w:r>
              <w:rPr>
                <w:lang w:val="fr-FR"/>
              </w:rPr>
              <w:t>Differentiation</w:t>
            </w:r>
            <w:proofErr w:type="spellEnd"/>
            <w:r>
              <w:rPr>
                <w:rFonts w:eastAsia="Symbol"/>
                <w:color w:val="000000"/>
              </w:rPr>
              <w:t xml:space="preserve"> </w:t>
            </w:r>
          </w:p>
          <w:p w14:paraId="17A383F3" w14:textId="200B2266" w:rsidR="0055159F" w:rsidRPr="00355638" w:rsidRDefault="006B646E" w:rsidP="002C59D7">
            <w:pPr>
              <w:pStyle w:val="Bulletsforschedule"/>
            </w:pPr>
            <w:r>
              <w:rPr>
                <w:rFonts w:eastAsia="Symbol"/>
              </w:rPr>
              <w:t>Thermal evolution</w:t>
            </w:r>
          </w:p>
        </w:tc>
        <w:tc>
          <w:tcPr>
            <w:tcW w:w="2165" w:type="dxa"/>
            <w:vAlign w:val="center"/>
          </w:tcPr>
          <w:p w14:paraId="7709BB0B" w14:textId="72B095CE" w:rsidR="0055159F" w:rsidRPr="009319D1" w:rsidRDefault="00014187" w:rsidP="001C1BE1">
            <w:pPr>
              <w:pStyle w:val="BodyText"/>
            </w:pPr>
            <w:r>
              <w:t>2.1-2.4</w:t>
            </w:r>
            <w:r w:rsidR="00B8758B">
              <w:t>, A</w:t>
            </w:r>
            <w:r w:rsidR="008B64E0">
              <w:t>.2, A.3</w:t>
            </w:r>
          </w:p>
        </w:tc>
      </w:tr>
      <w:tr w:rsidR="00E32561" w:rsidRPr="009319D1" w14:paraId="26663122" w14:textId="77777777" w:rsidTr="00D7392E">
        <w:trPr>
          <w:cantSplit/>
          <w:trHeight w:val="864"/>
          <w:jc w:val="center"/>
        </w:trPr>
        <w:tc>
          <w:tcPr>
            <w:tcW w:w="1525" w:type="dxa"/>
            <w:vAlign w:val="center"/>
          </w:tcPr>
          <w:p w14:paraId="2D8ADCA7" w14:textId="77777777" w:rsidR="00E32561" w:rsidRPr="00546FC6" w:rsidRDefault="00E32561" w:rsidP="00E32561">
            <w:pPr>
              <w:pStyle w:val="BodyText"/>
            </w:pPr>
            <w:r w:rsidRPr="00546FC6">
              <w:t>Lecture 7</w:t>
            </w:r>
          </w:p>
          <w:p w14:paraId="46FFB460" w14:textId="3D87392B" w:rsidR="00E32561" w:rsidRPr="00546FC6" w:rsidRDefault="00E32561" w:rsidP="00E32561">
            <w:pPr>
              <w:pStyle w:val="BodyText"/>
            </w:pPr>
            <w:r>
              <w:t>Mon Oct.</w:t>
            </w:r>
            <w:r w:rsidRPr="00546FC6">
              <w:t xml:space="preserve"> </w:t>
            </w:r>
            <w:r>
              <w:t>20</w:t>
            </w:r>
          </w:p>
        </w:tc>
        <w:tc>
          <w:tcPr>
            <w:tcW w:w="2070" w:type="dxa"/>
            <w:vAlign w:val="center"/>
          </w:tcPr>
          <w:p w14:paraId="5AB79C24" w14:textId="49D8E9AB" w:rsidR="00E32561" w:rsidRPr="008D4B23" w:rsidRDefault="00E32561" w:rsidP="00E32561">
            <w:pPr>
              <w:pStyle w:val="BodyText"/>
            </w:pPr>
            <w:r w:rsidRPr="0055159F">
              <w:t xml:space="preserve">Planetary </w:t>
            </w:r>
            <w:r>
              <w:t>atmospheres</w:t>
            </w:r>
          </w:p>
        </w:tc>
        <w:tc>
          <w:tcPr>
            <w:tcW w:w="3600" w:type="dxa"/>
            <w:vAlign w:val="center"/>
          </w:tcPr>
          <w:p w14:paraId="66E73EC3" w14:textId="77777777" w:rsidR="00E32561" w:rsidRPr="000B3630" w:rsidRDefault="00E32561" w:rsidP="002C59D7">
            <w:pPr>
              <w:pStyle w:val="Bulletsforschedule"/>
            </w:pPr>
            <w:r>
              <w:rPr>
                <w:rFonts w:eastAsia="Symbol"/>
              </w:rPr>
              <w:t>Atmospheric properties</w:t>
            </w:r>
          </w:p>
          <w:p w14:paraId="505FBAC5" w14:textId="77777777" w:rsidR="00E32561" w:rsidRPr="000D6821" w:rsidRDefault="00E32561" w:rsidP="002C59D7">
            <w:pPr>
              <w:pStyle w:val="Bulletsforschedule"/>
            </w:pPr>
            <w:r>
              <w:rPr>
                <w:rFonts w:eastAsia="Symbol"/>
              </w:rPr>
              <w:t>Controls on climate</w:t>
            </w:r>
          </w:p>
          <w:p w14:paraId="52F83ACE" w14:textId="038D020B" w:rsidR="00E32561" w:rsidRPr="00355638" w:rsidRDefault="00E32561" w:rsidP="002C59D7">
            <w:pPr>
              <w:pStyle w:val="Bulletsforschedule"/>
            </w:pPr>
            <w:r>
              <w:rPr>
                <w:rFonts w:eastAsia="Symbol"/>
              </w:rPr>
              <w:t>Greenhouse effect</w:t>
            </w:r>
          </w:p>
        </w:tc>
        <w:tc>
          <w:tcPr>
            <w:tcW w:w="2165" w:type="dxa"/>
            <w:vAlign w:val="center"/>
          </w:tcPr>
          <w:p w14:paraId="539417BE" w14:textId="77777777" w:rsidR="00E32561" w:rsidRDefault="00E32561" w:rsidP="00E32561">
            <w:pPr>
              <w:pStyle w:val="BodyText"/>
              <w:spacing w:after="80"/>
            </w:pPr>
            <w:r>
              <w:t>The Day After Tomorrow (2004)</w:t>
            </w:r>
          </w:p>
          <w:p w14:paraId="17F4D398" w14:textId="735FB341" w:rsidR="00E32561" w:rsidRPr="00571F81" w:rsidRDefault="00F62A6A" w:rsidP="00E32561">
            <w:pPr>
              <w:pStyle w:val="BodyText"/>
              <w:spacing w:after="80"/>
            </w:pPr>
            <w:r>
              <w:rPr>
                <w:noProof/>
              </w:rPr>
              <w:drawing>
                <wp:inline distT="0" distB="0" distL="0" distR="0" wp14:anchorId="334DB2D9">
                  <wp:extent cx="203200" cy="203200"/>
                  <wp:effectExtent l="0" t="0" r="0" b="0"/>
                  <wp:docPr id="2" name="Picture 1">
                    <a:hlinkClick xmlns:a="http://schemas.openxmlformats.org/drawingml/2006/main" r:id="rId24" tooltip="https://www.imdb.com/title/tt031926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a:hlinkClick r:id="rId24" tooltip="https://www.imdb.com/title/tt0319262/"/>
                          </pic:cNvPr>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E32561">
              <w:t xml:space="preserve"> </w:t>
            </w:r>
            <w:r w:rsidR="00E32561">
              <w:rPr>
                <w:noProof/>
              </w:rPr>
              <w:drawing>
                <wp:inline distT="0" distB="0" distL="0" distR="0" wp14:anchorId="6D839741" wp14:editId="6C4E9178">
                  <wp:extent cx="203200" cy="203200"/>
                  <wp:effectExtent l="0" t="0" r="0" b="0"/>
                  <wp:docPr id="12" name="Picture 12">
                    <a:hlinkClick xmlns:a="http://schemas.openxmlformats.org/drawingml/2006/main" r:id="rId25" tooltip="https://www.rottentomatoes.com/m/day_after_tomorro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25" tooltip="https://www.rottentomatoes.com/m/day_after_tomorrow"/>
                          </pic:cNvPr>
                          <pic:cNvPicPr/>
                        </pic:nvPicPr>
                        <pic:blipFill>
                          <a:blip r:embed="rId19">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p>
        </w:tc>
      </w:tr>
      <w:tr w:rsidR="00E32561" w:rsidRPr="009319D1" w14:paraId="4654052B" w14:textId="77777777" w:rsidTr="00D7392E">
        <w:trPr>
          <w:cantSplit/>
          <w:trHeight w:val="864"/>
          <w:jc w:val="center"/>
        </w:trPr>
        <w:tc>
          <w:tcPr>
            <w:tcW w:w="1525" w:type="dxa"/>
            <w:vAlign w:val="center"/>
          </w:tcPr>
          <w:p w14:paraId="1B7A360A" w14:textId="77777777" w:rsidR="00E32561" w:rsidRPr="00546FC6" w:rsidRDefault="00E32561" w:rsidP="00E32561">
            <w:pPr>
              <w:pStyle w:val="BodyText"/>
            </w:pPr>
            <w:r w:rsidRPr="00546FC6">
              <w:t>Lecture 8</w:t>
            </w:r>
          </w:p>
          <w:p w14:paraId="3977A0B2" w14:textId="002CE011" w:rsidR="00E32561" w:rsidRPr="00546FC6" w:rsidRDefault="00E32561" w:rsidP="00E32561">
            <w:pPr>
              <w:pStyle w:val="BodyText"/>
            </w:pPr>
            <w:r>
              <w:t>Wed Oct.</w:t>
            </w:r>
            <w:r w:rsidRPr="00546FC6">
              <w:t xml:space="preserve"> </w:t>
            </w:r>
            <w:r>
              <w:t>22</w:t>
            </w:r>
          </w:p>
        </w:tc>
        <w:tc>
          <w:tcPr>
            <w:tcW w:w="2070" w:type="dxa"/>
            <w:vAlign w:val="center"/>
          </w:tcPr>
          <w:p w14:paraId="3D5CA11C" w14:textId="466F1593" w:rsidR="00E32561" w:rsidRPr="008D4B23" w:rsidRDefault="00E32561" w:rsidP="00E32561">
            <w:pPr>
              <w:pStyle w:val="BodyText"/>
            </w:pPr>
            <w:r w:rsidRPr="0055159F">
              <w:t xml:space="preserve">Planetary </w:t>
            </w:r>
            <w:r>
              <w:t>atmospheres</w:t>
            </w:r>
          </w:p>
        </w:tc>
        <w:tc>
          <w:tcPr>
            <w:tcW w:w="3600" w:type="dxa"/>
            <w:vAlign w:val="center"/>
          </w:tcPr>
          <w:p w14:paraId="2E9B7043" w14:textId="77777777" w:rsidR="00E32561" w:rsidRPr="00A02C29" w:rsidRDefault="00E32561" w:rsidP="002C59D7">
            <w:pPr>
              <w:pStyle w:val="Bulletsforschedule"/>
            </w:pPr>
            <w:r>
              <w:rPr>
                <w:rFonts w:eastAsia="Symbol"/>
              </w:rPr>
              <w:t>Venus</w:t>
            </w:r>
          </w:p>
          <w:p w14:paraId="1C2E753C" w14:textId="77777777" w:rsidR="00E32561" w:rsidRPr="006C6632" w:rsidRDefault="00E32561" w:rsidP="002C59D7">
            <w:pPr>
              <w:pStyle w:val="Bulletsforschedule"/>
            </w:pPr>
            <w:r>
              <w:rPr>
                <w:rFonts w:eastAsia="Symbol"/>
              </w:rPr>
              <w:t>Climate change</w:t>
            </w:r>
          </w:p>
          <w:p w14:paraId="45EDB585" w14:textId="3D544FCB" w:rsidR="00E32561" w:rsidRPr="00355638" w:rsidRDefault="00E32561" w:rsidP="002C59D7">
            <w:pPr>
              <w:pStyle w:val="Bulletsforschedule"/>
            </w:pPr>
            <w:r>
              <w:rPr>
                <w:rFonts w:eastAsia="Symbol"/>
              </w:rPr>
              <w:t>Misinformation</w:t>
            </w:r>
          </w:p>
        </w:tc>
        <w:tc>
          <w:tcPr>
            <w:tcW w:w="2165" w:type="dxa"/>
            <w:vAlign w:val="center"/>
          </w:tcPr>
          <w:p w14:paraId="4B599272" w14:textId="66860625" w:rsidR="00E32561" w:rsidRPr="008D4B23" w:rsidRDefault="00E32561" w:rsidP="00E32561">
            <w:pPr>
              <w:pStyle w:val="BodyText"/>
            </w:pPr>
            <w:r>
              <w:t>p.291-297, Chap. 15</w:t>
            </w:r>
          </w:p>
        </w:tc>
      </w:tr>
      <w:tr w:rsidR="0055159F" w:rsidRPr="009319D1" w14:paraId="30FB1583" w14:textId="77777777" w:rsidTr="00D7392E">
        <w:trPr>
          <w:cantSplit/>
          <w:trHeight w:val="864"/>
          <w:jc w:val="center"/>
        </w:trPr>
        <w:tc>
          <w:tcPr>
            <w:tcW w:w="1525" w:type="dxa"/>
            <w:vAlign w:val="center"/>
          </w:tcPr>
          <w:p w14:paraId="0299042F" w14:textId="77777777" w:rsidR="0055159F" w:rsidRPr="00546FC6" w:rsidRDefault="0055159F" w:rsidP="0055159F">
            <w:pPr>
              <w:pStyle w:val="BodyText"/>
            </w:pPr>
            <w:r w:rsidRPr="00546FC6">
              <w:t>Lecture 9</w:t>
            </w:r>
          </w:p>
          <w:p w14:paraId="20570FB9" w14:textId="43F8C5B9" w:rsidR="0055159F" w:rsidRPr="00546FC6" w:rsidRDefault="005138CE" w:rsidP="0055159F">
            <w:pPr>
              <w:pStyle w:val="BodyText"/>
            </w:pPr>
            <w:r>
              <w:t xml:space="preserve">Mon </w:t>
            </w:r>
            <w:r w:rsidR="009D193A">
              <w:t>Oct</w:t>
            </w:r>
            <w:r>
              <w:t xml:space="preserve">. </w:t>
            </w:r>
            <w:r w:rsidR="009D193A">
              <w:t>27</w:t>
            </w:r>
          </w:p>
        </w:tc>
        <w:tc>
          <w:tcPr>
            <w:tcW w:w="2070" w:type="dxa"/>
            <w:vAlign w:val="center"/>
          </w:tcPr>
          <w:p w14:paraId="47030286" w14:textId="29F76CA0" w:rsidR="0055159F" w:rsidRPr="008D4B23" w:rsidRDefault="000C279B" w:rsidP="0055159F">
            <w:pPr>
              <w:pStyle w:val="BodyText"/>
            </w:pPr>
            <w:r>
              <w:t>Planetary surfaces</w:t>
            </w:r>
          </w:p>
        </w:tc>
        <w:tc>
          <w:tcPr>
            <w:tcW w:w="3600" w:type="dxa"/>
            <w:vAlign w:val="center"/>
          </w:tcPr>
          <w:p w14:paraId="260A17DD" w14:textId="77777777" w:rsidR="00C60407" w:rsidRDefault="00D7392E" w:rsidP="002C59D7">
            <w:pPr>
              <w:pStyle w:val="Bulletsforschedule"/>
            </w:pPr>
            <w:r>
              <w:t>Plate tectonics</w:t>
            </w:r>
          </w:p>
          <w:p w14:paraId="2C1F8D3D" w14:textId="77777777" w:rsidR="00D7392E" w:rsidRDefault="00D7392E" w:rsidP="002C59D7">
            <w:pPr>
              <w:pStyle w:val="Bulletsforschedule"/>
            </w:pPr>
            <w:r>
              <w:t>Geological processes</w:t>
            </w:r>
          </w:p>
          <w:p w14:paraId="06D7004F" w14:textId="634BE717" w:rsidR="00D7392E" w:rsidRPr="000D6821" w:rsidRDefault="00D7392E" w:rsidP="002C59D7">
            <w:pPr>
              <w:pStyle w:val="Bulletsforschedule"/>
            </w:pPr>
            <w:r>
              <w:t>Moon, Mercury, Venus, Mars</w:t>
            </w:r>
          </w:p>
        </w:tc>
        <w:tc>
          <w:tcPr>
            <w:tcW w:w="2165" w:type="dxa"/>
            <w:vAlign w:val="center"/>
          </w:tcPr>
          <w:p w14:paraId="29022C9F" w14:textId="5376A70D" w:rsidR="002C59D7" w:rsidRDefault="000C279B" w:rsidP="002C59D7">
            <w:pPr>
              <w:spacing w:after="80"/>
            </w:pPr>
            <w:r>
              <w:t>Apollo 11 (</w:t>
            </w:r>
            <w:r w:rsidR="00D7392E">
              <w:t>2019</w:t>
            </w:r>
            <w:r>
              <w:t>)</w:t>
            </w:r>
          </w:p>
          <w:p w14:paraId="01338828" w14:textId="2B2B1D50" w:rsidR="0094129D" w:rsidRPr="00571F81" w:rsidRDefault="0094129D" w:rsidP="002C59D7">
            <w:pPr>
              <w:spacing w:after="80"/>
            </w:pPr>
            <w:r>
              <w:rPr>
                <w:noProof/>
              </w:rPr>
              <w:drawing>
                <wp:inline distT="0" distB="0" distL="0" distR="0" wp14:anchorId="12DE64F8" wp14:editId="6BAC6F36">
                  <wp:extent cx="203200" cy="203200"/>
                  <wp:effectExtent l="0" t="0" r="0" b="0"/>
                  <wp:docPr id="25" name="Picture 25">
                    <a:hlinkClick xmlns:a="http://schemas.openxmlformats.org/drawingml/2006/main" r:id="rId26" tooltip="https://www.imdb.com/title/tt031926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Picture 25">
                            <a:hlinkClick r:id="rId26" tooltip="https://www.imdb.com/title/tt0319262/"/>
                          </pic:cNvPr>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t xml:space="preserve"> </w:t>
            </w:r>
            <w:r>
              <w:rPr>
                <w:noProof/>
              </w:rPr>
              <w:drawing>
                <wp:inline distT="0" distB="0" distL="0" distR="0" wp14:anchorId="6748113E" wp14:editId="3010503E">
                  <wp:extent cx="203200" cy="203200"/>
                  <wp:effectExtent l="0" t="0" r="0" b="0"/>
                  <wp:docPr id="26" name="Picture 26">
                    <a:hlinkClick xmlns:a="http://schemas.openxmlformats.org/drawingml/2006/main" r:id="rId27" tooltip="https://www.rottentomatoes.com/m/day_after_tomorro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7" tooltip="https://www.rottentomatoes.com/m/day_after_tomorrow"/>
                          </pic:cNvPr>
                          <pic:cNvPicPr/>
                        </pic:nvPicPr>
                        <pic:blipFill>
                          <a:blip r:embed="rId19">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p>
        </w:tc>
      </w:tr>
      <w:tr w:rsidR="0055159F" w:rsidRPr="009319D1" w14:paraId="2557E4B0" w14:textId="77777777" w:rsidTr="00D7392E">
        <w:trPr>
          <w:cantSplit/>
          <w:trHeight w:val="864"/>
          <w:jc w:val="center"/>
        </w:trPr>
        <w:tc>
          <w:tcPr>
            <w:tcW w:w="1525" w:type="dxa"/>
            <w:vAlign w:val="center"/>
          </w:tcPr>
          <w:p w14:paraId="4C59302E" w14:textId="55530CB7" w:rsidR="0055159F" w:rsidRDefault="005138CE" w:rsidP="0055159F">
            <w:pPr>
              <w:pStyle w:val="BodyText"/>
            </w:pPr>
            <w:r>
              <w:t xml:space="preserve">Wed </w:t>
            </w:r>
            <w:r w:rsidR="009D193A">
              <w:t>Oct. 29</w:t>
            </w:r>
          </w:p>
        </w:tc>
        <w:tc>
          <w:tcPr>
            <w:tcW w:w="2070" w:type="dxa"/>
            <w:vAlign w:val="center"/>
          </w:tcPr>
          <w:p w14:paraId="149A1FDE" w14:textId="12C5B962" w:rsidR="0055159F" w:rsidRPr="0055159F" w:rsidRDefault="00E32561" w:rsidP="0055159F">
            <w:pPr>
              <w:pStyle w:val="BodyText"/>
            </w:pPr>
            <w:r w:rsidRPr="002D1DF6">
              <w:rPr>
                <w:b/>
                <w:bCs/>
              </w:rPr>
              <w:t>Midterm exam (</w:t>
            </w:r>
            <w:r>
              <w:rPr>
                <w:b/>
                <w:bCs/>
              </w:rPr>
              <w:t>L</w:t>
            </w:r>
            <w:r w:rsidRPr="002D1DF6">
              <w:rPr>
                <w:b/>
                <w:bCs/>
              </w:rPr>
              <w:t>ectures 1-</w:t>
            </w:r>
            <w:r>
              <w:rPr>
                <w:b/>
                <w:bCs/>
              </w:rPr>
              <w:t>9</w:t>
            </w:r>
            <w:r w:rsidRPr="002D1DF6">
              <w:rPr>
                <w:b/>
                <w:bCs/>
              </w:rPr>
              <w:t>)</w:t>
            </w:r>
          </w:p>
        </w:tc>
        <w:tc>
          <w:tcPr>
            <w:tcW w:w="3600" w:type="dxa"/>
            <w:vAlign w:val="center"/>
          </w:tcPr>
          <w:p w14:paraId="77C5423D" w14:textId="52B0CCB7" w:rsidR="0055159F" w:rsidRDefault="0055159F" w:rsidP="002C59D7">
            <w:pPr>
              <w:pStyle w:val="Bulletsforschedule"/>
              <w:numPr>
                <w:ilvl w:val="0"/>
                <w:numId w:val="0"/>
              </w:numPr>
              <w:ind w:left="432"/>
            </w:pPr>
          </w:p>
        </w:tc>
        <w:tc>
          <w:tcPr>
            <w:tcW w:w="2165" w:type="dxa"/>
            <w:vAlign w:val="center"/>
          </w:tcPr>
          <w:p w14:paraId="658B2002" w14:textId="7482A2E9" w:rsidR="00571F81" w:rsidRDefault="00571F81" w:rsidP="001C1BE1">
            <w:pPr>
              <w:pStyle w:val="BodyText"/>
            </w:pPr>
          </w:p>
        </w:tc>
      </w:tr>
      <w:tr w:rsidR="0055159F" w:rsidRPr="009319D1" w14:paraId="0E9179AA" w14:textId="77777777" w:rsidTr="00D7392E">
        <w:trPr>
          <w:cantSplit/>
          <w:trHeight w:val="864"/>
          <w:jc w:val="center"/>
        </w:trPr>
        <w:tc>
          <w:tcPr>
            <w:tcW w:w="1525" w:type="dxa"/>
            <w:vAlign w:val="center"/>
          </w:tcPr>
          <w:p w14:paraId="2B751829" w14:textId="4665B05B" w:rsidR="0055159F" w:rsidRDefault="0055159F" w:rsidP="0055159F">
            <w:pPr>
              <w:pStyle w:val="BodyText"/>
            </w:pPr>
          </w:p>
        </w:tc>
        <w:tc>
          <w:tcPr>
            <w:tcW w:w="2070" w:type="dxa"/>
            <w:vAlign w:val="center"/>
          </w:tcPr>
          <w:p w14:paraId="462CAC81" w14:textId="5D229547" w:rsidR="0055159F" w:rsidRPr="002D1DF6" w:rsidRDefault="0055159F" w:rsidP="0055159F">
            <w:pPr>
              <w:pStyle w:val="BodyText"/>
              <w:rPr>
                <w:b/>
                <w:bCs/>
                <w:i/>
              </w:rPr>
            </w:pPr>
          </w:p>
        </w:tc>
        <w:tc>
          <w:tcPr>
            <w:tcW w:w="3600" w:type="dxa"/>
            <w:vAlign w:val="center"/>
          </w:tcPr>
          <w:p w14:paraId="3AE2BD9F" w14:textId="77777777" w:rsidR="0055159F" w:rsidRDefault="0055159F" w:rsidP="0055159F">
            <w:pPr>
              <w:rPr>
                <w:rFonts w:ascii="Arial" w:hAnsi="Arial"/>
              </w:rPr>
            </w:pPr>
          </w:p>
        </w:tc>
        <w:tc>
          <w:tcPr>
            <w:tcW w:w="2165" w:type="dxa"/>
            <w:vAlign w:val="center"/>
          </w:tcPr>
          <w:p w14:paraId="27915C5F" w14:textId="77777777" w:rsidR="0055159F" w:rsidRDefault="0055159F" w:rsidP="0055159F">
            <w:pPr>
              <w:rPr>
                <w:rFonts w:ascii="Arial" w:hAnsi="Arial"/>
              </w:rPr>
            </w:pPr>
          </w:p>
        </w:tc>
      </w:tr>
    </w:tbl>
    <w:p w14:paraId="03E0A96F" w14:textId="0E6B62BC" w:rsidR="00180225" w:rsidRDefault="00180225">
      <w:r>
        <w:br w:type="page"/>
      </w:r>
    </w:p>
    <w:p w14:paraId="48B78AC8" w14:textId="77777777" w:rsidR="00644F4B" w:rsidRDefault="00644F4B"/>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5"/>
        <w:gridCol w:w="2070"/>
        <w:gridCol w:w="3420"/>
        <w:gridCol w:w="2345"/>
      </w:tblGrid>
      <w:tr w:rsidR="00180225" w:rsidRPr="009319D1" w14:paraId="226DC309" w14:textId="77777777" w:rsidTr="00BB46C2">
        <w:trPr>
          <w:cantSplit/>
          <w:trHeight w:val="864"/>
          <w:jc w:val="center"/>
        </w:trPr>
        <w:tc>
          <w:tcPr>
            <w:tcW w:w="1525" w:type="dxa"/>
            <w:vAlign w:val="center"/>
          </w:tcPr>
          <w:p w14:paraId="1B5F963E" w14:textId="77777777" w:rsidR="00180225" w:rsidRPr="002D1DF6" w:rsidRDefault="00180225" w:rsidP="00180225">
            <w:pPr>
              <w:pStyle w:val="BodyText"/>
              <w:rPr>
                <w:b/>
                <w:bCs/>
              </w:rPr>
            </w:pPr>
            <w:r>
              <w:rPr>
                <w:b/>
                <w:bCs/>
              </w:rPr>
              <w:t>N</w:t>
            </w:r>
            <w:r w:rsidRPr="002D1DF6">
              <w:rPr>
                <w:b/>
                <w:bCs/>
              </w:rPr>
              <w:t xml:space="preserve">umber </w:t>
            </w:r>
          </w:p>
          <w:p w14:paraId="2A02D148" w14:textId="08E87B00" w:rsidR="00180225" w:rsidRPr="00E81EA1" w:rsidRDefault="00180225" w:rsidP="00180225">
            <w:pPr>
              <w:pStyle w:val="BodyText"/>
              <w:rPr>
                <w:b/>
                <w:bCs/>
              </w:rPr>
            </w:pPr>
            <w:r w:rsidRPr="002D1DF6">
              <w:rPr>
                <w:b/>
                <w:bCs/>
              </w:rPr>
              <w:t>Date</w:t>
            </w:r>
          </w:p>
        </w:tc>
        <w:tc>
          <w:tcPr>
            <w:tcW w:w="2070" w:type="dxa"/>
            <w:vAlign w:val="center"/>
          </w:tcPr>
          <w:p w14:paraId="492388FA" w14:textId="47BDD3DB" w:rsidR="00180225" w:rsidRPr="009110F6" w:rsidRDefault="00180225" w:rsidP="00180225">
            <w:pPr>
              <w:pStyle w:val="BodyText"/>
            </w:pPr>
            <w:r w:rsidRPr="002D1DF6">
              <w:rPr>
                <w:b/>
                <w:bCs/>
              </w:rPr>
              <w:t>Title</w:t>
            </w:r>
          </w:p>
        </w:tc>
        <w:tc>
          <w:tcPr>
            <w:tcW w:w="3420" w:type="dxa"/>
            <w:vAlign w:val="center"/>
          </w:tcPr>
          <w:p w14:paraId="734AC625" w14:textId="587544D6" w:rsidR="00180225" w:rsidRDefault="00180225" w:rsidP="002C59D7">
            <w:pPr>
              <w:pStyle w:val="Bulletsforschedule"/>
              <w:numPr>
                <w:ilvl w:val="0"/>
                <w:numId w:val="0"/>
              </w:numPr>
              <w:ind w:left="432"/>
            </w:pPr>
            <w:r w:rsidRPr="002D1DF6">
              <w:t>Themes / Objectives</w:t>
            </w:r>
          </w:p>
        </w:tc>
        <w:tc>
          <w:tcPr>
            <w:tcW w:w="2345" w:type="dxa"/>
            <w:vAlign w:val="center"/>
          </w:tcPr>
          <w:p w14:paraId="16A065CA" w14:textId="18997471" w:rsidR="00180225" w:rsidRDefault="00A017E4" w:rsidP="00180225">
            <w:pPr>
              <w:rPr>
                <w:rFonts w:ascii="Arial" w:hAnsi="Arial"/>
              </w:rPr>
            </w:pPr>
            <w:r>
              <w:rPr>
                <w:b/>
                <w:bCs/>
              </w:rPr>
              <w:t>Movie</w:t>
            </w:r>
            <w:r w:rsidR="00A81002">
              <w:rPr>
                <w:b/>
                <w:bCs/>
              </w:rPr>
              <w:t xml:space="preserve"> / Reading</w:t>
            </w:r>
          </w:p>
        </w:tc>
      </w:tr>
      <w:tr w:rsidR="00A922A2" w:rsidRPr="009319D1" w14:paraId="0DA300F4" w14:textId="77777777" w:rsidTr="00BB46C2">
        <w:trPr>
          <w:cantSplit/>
          <w:trHeight w:val="864"/>
          <w:jc w:val="center"/>
        </w:trPr>
        <w:tc>
          <w:tcPr>
            <w:tcW w:w="1525" w:type="dxa"/>
            <w:vAlign w:val="center"/>
          </w:tcPr>
          <w:p w14:paraId="52115F6F" w14:textId="31B700E1" w:rsidR="00A922A2" w:rsidRPr="00546FC6" w:rsidRDefault="00A922A2" w:rsidP="00A922A2">
            <w:pPr>
              <w:pStyle w:val="BodyText"/>
            </w:pPr>
            <w:r w:rsidRPr="00546FC6">
              <w:t>Lecture 1</w:t>
            </w:r>
            <w:r w:rsidR="00017A26">
              <w:t>0</w:t>
            </w:r>
          </w:p>
          <w:p w14:paraId="7DF5175E" w14:textId="6EEEE08B" w:rsidR="00A922A2" w:rsidRPr="00546FC6" w:rsidRDefault="005138CE" w:rsidP="00A922A2">
            <w:pPr>
              <w:pStyle w:val="BodyText"/>
            </w:pPr>
            <w:r>
              <w:t xml:space="preserve">Mon </w:t>
            </w:r>
            <w:r w:rsidR="009D193A">
              <w:t>Nov. 3</w:t>
            </w:r>
          </w:p>
        </w:tc>
        <w:tc>
          <w:tcPr>
            <w:tcW w:w="2070" w:type="dxa"/>
            <w:vAlign w:val="center"/>
          </w:tcPr>
          <w:p w14:paraId="3E8E5C39" w14:textId="5656E607" w:rsidR="00A922A2" w:rsidRPr="00501186" w:rsidRDefault="00027462" w:rsidP="00A922A2">
            <w:pPr>
              <w:pStyle w:val="BodyText"/>
            </w:pPr>
            <w:r>
              <w:rPr>
                <w:color w:val="000000"/>
              </w:rPr>
              <w:t>Earthquakes</w:t>
            </w:r>
          </w:p>
        </w:tc>
        <w:tc>
          <w:tcPr>
            <w:tcW w:w="3420" w:type="dxa"/>
            <w:vAlign w:val="center"/>
          </w:tcPr>
          <w:p w14:paraId="5EEFD24C" w14:textId="77777777" w:rsidR="00A922A2" w:rsidRPr="00B87697" w:rsidRDefault="00A922A2" w:rsidP="002C59D7">
            <w:pPr>
              <w:pStyle w:val="Bulletsforschedule"/>
            </w:pPr>
            <w:r>
              <w:rPr>
                <w:rFonts w:eastAsia="Symbol"/>
              </w:rPr>
              <w:t>Faults</w:t>
            </w:r>
          </w:p>
          <w:p w14:paraId="3163A81E" w14:textId="77777777" w:rsidR="00A922A2" w:rsidRPr="00391A31" w:rsidRDefault="00A922A2" w:rsidP="002C59D7">
            <w:pPr>
              <w:pStyle w:val="Bulletsforschedule"/>
            </w:pPr>
            <w:r w:rsidRPr="00391A31">
              <w:rPr>
                <w:rFonts w:eastAsia="Symbol"/>
              </w:rPr>
              <w:t>Earthquakes</w:t>
            </w:r>
          </w:p>
          <w:p w14:paraId="48E7D311" w14:textId="4A44ACBC" w:rsidR="00A922A2" w:rsidRPr="00154DF3" w:rsidRDefault="00A922A2" w:rsidP="002C59D7">
            <w:pPr>
              <w:pStyle w:val="Bulletsforschedule"/>
            </w:pPr>
            <w:r>
              <w:rPr>
                <w:rFonts w:eastAsia="Symbol"/>
              </w:rPr>
              <w:t>Seism</w:t>
            </w:r>
            <w:r w:rsidR="007427C6">
              <w:rPr>
                <w:rFonts w:eastAsia="Symbol"/>
              </w:rPr>
              <w:t>ic waves</w:t>
            </w:r>
          </w:p>
        </w:tc>
        <w:tc>
          <w:tcPr>
            <w:tcW w:w="2345" w:type="dxa"/>
            <w:vAlign w:val="center"/>
          </w:tcPr>
          <w:p w14:paraId="35B3257F" w14:textId="77777777" w:rsidR="00A922A2" w:rsidRDefault="00A922A2" w:rsidP="00A922A2">
            <w:pPr>
              <w:pStyle w:val="BodyText"/>
              <w:spacing w:after="80"/>
            </w:pPr>
            <w:r>
              <w:t>San Andreas (2015)</w:t>
            </w:r>
          </w:p>
          <w:p w14:paraId="00992166" w14:textId="34B25141" w:rsidR="00A922A2" w:rsidRPr="00501186" w:rsidRDefault="00A922A2" w:rsidP="00A922A2">
            <w:pPr>
              <w:rPr>
                <w:rFonts w:ascii="Arial" w:hAnsi="Arial"/>
              </w:rPr>
            </w:pPr>
            <w:r>
              <w:rPr>
                <w:noProof/>
              </w:rPr>
              <w:drawing>
                <wp:inline distT="0" distB="0" distL="0" distR="0" wp14:anchorId="37E3F578" wp14:editId="3F4CC1AE">
                  <wp:extent cx="203200" cy="203200"/>
                  <wp:effectExtent l="0" t="0" r="0" b="0"/>
                  <wp:docPr id="17" name="Picture 17">
                    <a:hlinkClick xmlns:a="http://schemas.openxmlformats.org/drawingml/2006/main" r:id="rId28" tooltip="https://www.imdb.com/title/tt21263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hlinkClick r:id="rId28" tooltip="https://www.imdb.com/title/tt2126355/"/>
                          </pic:cNvPr>
                          <pic:cNvPicPr/>
                        </pic:nvPicPr>
                        <pic:blipFill>
                          <a:blip r:embed="rId17">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r>
              <w:t xml:space="preserve"> </w:t>
            </w:r>
            <w:r>
              <w:rPr>
                <w:noProof/>
              </w:rPr>
              <w:drawing>
                <wp:inline distT="0" distB="0" distL="0" distR="0" wp14:anchorId="7EAEF5D1" wp14:editId="19194951">
                  <wp:extent cx="203200" cy="203200"/>
                  <wp:effectExtent l="0" t="0" r="0" b="0"/>
                  <wp:docPr id="18" name="Picture 18">
                    <a:hlinkClick xmlns:a="http://schemas.openxmlformats.org/drawingml/2006/main" r:id="rId29" tooltip="https://www.rottentomatoes.com/m/san_andreas"/>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hlinkClick r:id="rId29" tooltip="https://www.rottentomatoes.com/m/san_andreas"/>
                          </pic:cNvPr>
                          <pic:cNvPicPr/>
                        </pic:nvPicPr>
                        <pic:blipFill>
                          <a:blip r:embed="rId19">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p>
        </w:tc>
      </w:tr>
      <w:tr w:rsidR="00A922A2" w:rsidRPr="009319D1" w14:paraId="3C602F67" w14:textId="77777777" w:rsidTr="00BB46C2">
        <w:trPr>
          <w:cantSplit/>
          <w:trHeight w:val="864"/>
          <w:jc w:val="center"/>
        </w:trPr>
        <w:tc>
          <w:tcPr>
            <w:tcW w:w="1525" w:type="dxa"/>
            <w:vAlign w:val="center"/>
          </w:tcPr>
          <w:p w14:paraId="1E0763EC" w14:textId="0726303F" w:rsidR="00A922A2" w:rsidRPr="00546FC6" w:rsidRDefault="00A922A2" w:rsidP="00A922A2">
            <w:pPr>
              <w:pStyle w:val="BodyText"/>
            </w:pPr>
            <w:r w:rsidRPr="00546FC6">
              <w:t>Lecture 1</w:t>
            </w:r>
            <w:r w:rsidR="00017A26">
              <w:t>1</w:t>
            </w:r>
          </w:p>
          <w:p w14:paraId="41683B47" w14:textId="0B118AF2" w:rsidR="00A922A2" w:rsidRPr="00546FC6" w:rsidRDefault="005138CE" w:rsidP="00A922A2">
            <w:pPr>
              <w:pStyle w:val="BodyText"/>
            </w:pPr>
            <w:r>
              <w:t xml:space="preserve">Wed </w:t>
            </w:r>
            <w:r w:rsidR="009D193A">
              <w:t>Nov. 5</w:t>
            </w:r>
          </w:p>
        </w:tc>
        <w:tc>
          <w:tcPr>
            <w:tcW w:w="2070" w:type="dxa"/>
            <w:vAlign w:val="center"/>
          </w:tcPr>
          <w:p w14:paraId="56B6DF55" w14:textId="124FA923" w:rsidR="00A922A2" w:rsidRPr="00536159" w:rsidRDefault="00027462" w:rsidP="00A922A2">
            <w:pPr>
              <w:pStyle w:val="BodyText"/>
            </w:pPr>
            <w:r>
              <w:rPr>
                <w:color w:val="000000"/>
              </w:rPr>
              <w:t>Earthquakes</w:t>
            </w:r>
          </w:p>
        </w:tc>
        <w:tc>
          <w:tcPr>
            <w:tcW w:w="3420" w:type="dxa"/>
            <w:vAlign w:val="center"/>
          </w:tcPr>
          <w:p w14:paraId="2DD6A740" w14:textId="68149B41" w:rsidR="007427C6" w:rsidRPr="007427C6" w:rsidRDefault="007427C6" w:rsidP="002C59D7">
            <w:pPr>
              <w:pStyle w:val="Bulletsforschedule"/>
            </w:pPr>
            <w:r>
              <w:rPr>
                <w:rFonts w:eastAsia="Symbol"/>
              </w:rPr>
              <w:t>Seismology</w:t>
            </w:r>
          </w:p>
          <w:p w14:paraId="79ACFF1B" w14:textId="58CF6B1E" w:rsidR="00A922A2" w:rsidRPr="00B87697" w:rsidRDefault="00A922A2" w:rsidP="002C59D7">
            <w:pPr>
              <w:pStyle w:val="Bulletsforschedule"/>
            </w:pPr>
            <w:r>
              <w:rPr>
                <w:rFonts w:eastAsia="Symbol"/>
              </w:rPr>
              <w:t>E</w:t>
            </w:r>
            <w:r w:rsidR="00985333">
              <w:rPr>
                <w:rFonts w:eastAsia="Symbol"/>
              </w:rPr>
              <w:t xml:space="preserve">Q </w:t>
            </w:r>
            <w:r>
              <w:rPr>
                <w:rFonts w:eastAsia="Symbol"/>
              </w:rPr>
              <w:t>hazards</w:t>
            </w:r>
          </w:p>
          <w:p w14:paraId="519799D4" w14:textId="6014C64F" w:rsidR="00A922A2" w:rsidRPr="00154DF3" w:rsidRDefault="00A922A2" w:rsidP="002C59D7">
            <w:pPr>
              <w:pStyle w:val="Bulletsforschedule"/>
            </w:pPr>
            <w:r>
              <w:rPr>
                <w:rFonts w:eastAsia="Symbol"/>
              </w:rPr>
              <w:t>E</w:t>
            </w:r>
            <w:r w:rsidR="00985333">
              <w:rPr>
                <w:rFonts w:eastAsia="Symbol"/>
              </w:rPr>
              <w:t>Q preparedness</w:t>
            </w:r>
          </w:p>
        </w:tc>
        <w:tc>
          <w:tcPr>
            <w:tcW w:w="2345" w:type="dxa"/>
            <w:vAlign w:val="center"/>
          </w:tcPr>
          <w:p w14:paraId="3FF530DC" w14:textId="64839D89" w:rsidR="00A922A2" w:rsidRPr="000915DA" w:rsidRDefault="00A922A2" w:rsidP="00A922A2">
            <w:pPr>
              <w:pStyle w:val="BodyText"/>
            </w:pPr>
            <w:r>
              <w:t>Chapters 3 and 6</w:t>
            </w:r>
          </w:p>
        </w:tc>
      </w:tr>
      <w:tr w:rsidR="00CB000E" w:rsidRPr="00501186" w14:paraId="46F3BB98" w14:textId="77777777" w:rsidTr="00BB46C2">
        <w:trPr>
          <w:cantSplit/>
          <w:trHeight w:val="864"/>
          <w:jc w:val="center"/>
        </w:trPr>
        <w:tc>
          <w:tcPr>
            <w:tcW w:w="1525" w:type="dxa"/>
            <w:vAlign w:val="center"/>
          </w:tcPr>
          <w:p w14:paraId="5669E6A4" w14:textId="5C22ABD9" w:rsidR="00CB000E" w:rsidRPr="00546FC6" w:rsidRDefault="00CB000E" w:rsidP="00CB000E">
            <w:pPr>
              <w:pStyle w:val="BodyText"/>
            </w:pPr>
            <w:r w:rsidRPr="00546FC6">
              <w:t>Lecture 1</w:t>
            </w:r>
            <w:r w:rsidR="00017A26">
              <w:t>2</w:t>
            </w:r>
          </w:p>
          <w:p w14:paraId="51076732" w14:textId="003A29EE" w:rsidR="00CB000E" w:rsidRPr="00546FC6" w:rsidRDefault="00CB000E" w:rsidP="00CB000E">
            <w:pPr>
              <w:pStyle w:val="BodyText"/>
            </w:pPr>
            <w:r>
              <w:t>Mon Nov. 10</w:t>
            </w:r>
          </w:p>
        </w:tc>
        <w:tc>
          <w:tcPr>
            <w:tcW w:w="2070" w:type="dxa"/>
            <w:vAlign w:val="center"/>
          </w:tcPr>
          <w:p w14:paraId="240ECEC5" w14:textId="4D640BFD" w:rsidR="00CB000E" w:rsidRPr="00C15FA8" w:rsidRDefault="00CB000E" w:rsidP="00CB000E">
            <w:pPr>
              <w:pStyle w:val="BodyText"/>
            </w:pPr>
            <w:r>
              <w:t>Impact hazard</w:t>
            </w:r>
          </w:p>
        </w:tc>
        <w:tc>
          <w:tcPr>
            <w:tcW w:w="3420" w:type="dxa"/>
            <w:vAlign w:val="center"/>
          </w:tcPr>
          <w:p w14:paraId="60F79CC7" w14:textId="77777777" w:rsidR="00CB000E" w:rsidRDefault="00CB000E" w:rsidP="002C59D7">
            <w:pPr>
              <w:pStyle w:val="Bulletsforschedule"/>
            </w:pPr>
            <w:r>
              <w:rPr>
                <w:lang w:val="fr-FR"/>
              </w:rPr>
              <w:t>Asteroids and comets</w:t>
            </w:r>
          </w:p>
          <w:p w14:paraId="164664B9" w14:textId="77777777" w:rsidR="00CB000E" w:rsidRDefault="00CB000E" w:rsidP="002C59D7">
            <w:pPr>
              <w:pStyle w:val="Bulletsforschedule"/>
            </w:pPr>
            <w:r>
              <w:t>Meteors and meteorites</w:t>
            </w:r>
          </w:p>
          <w:p w14:paraId="0A1AFE73" w14:textId="2592CC4C" w:rsidR="00CB000E" w:rsidRPr="008D4B23" w:rsidRDefault="00CB000E" w:rsidP="002C59D7">
            <w:pPr>
              <w:pStyle w:val="Bulletsforschedule"/>
            </w:pPr>
            <w:r>
              <w:rPr>
                <w:rFonts w:eastAsia="Symbol"/>
              </w:rPr>
              <w:t>Impact hazards</w:t>
            </w:r>
          </w:p>
        </w:tc>
        <w:tc>
          <w:tcPr>
            <w:tcW w:w="2345" w:type="dxa"/>
            <w:vAlign w:val="center"/>
          </w:tcPr>
          <w:p w14:paraId="0BB45734" w14:textId="77777777" w:rsidR="00CB000E" w:rsidRDefault="00CB000E" w:rsidP="00CB000E">
            <w:pPr>
              <w:pStyle w:val="BodyText"/>
              <w:spacing w:after="80"/>
            </w:pPr>
            <w:r>
              <w:t>Deep Impact (1998)</w:t>
            </w:r>
          </w:p>
          <w:p w14:paraId="48A0413E" w14:textId="20822655" w:rsidR="00CB000E" w:rsidRPr="008D4B23" w:rsidRDefault="00CB000E" w:rsidP="00CB000E">
            <w:pPr>
              <w:rPr>
                <w:rFonts w:ascii="Arial" w:hAnsi="Arial"/>
              </w:rPr>
            </w:pPr>
            <w:r>
              <w:rPr>
                <w:noProof/>
              </w:rPr>
              <w:drawing>
                <wp:inline distT="0" distB="0" distL="0" distR="0" wp14:anchorId="3C054673" wp14:editId="316C6CC4">
                  <wp:extent cx="203200" cy="203200"/>
                  <wp:effectExtent l="0" t="0" r="0" b="0"/>
                  <wp:docPr id="7" name="Picture 7">
                    <a:hlinkClick xmlns:a="http://schemas.openxmlformats.org/drawingml/2006/main" r:id="rId30" tooltip="https://www.imdb.com/title/tt01206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hlinkClick r:id="rId30" tooltip="https://www.imdb.com/title/tt0120647"/>
                          </pic:cNvPr>
                          <pic:cNvPicPr/>
                        </pic:nvPicPr>
                        <pic:blipFill>
                          <a:blip r:embed="rId17">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r>
              <w:t xml:space="preserve"> </w:t>
            </w:r>
            <w:r>
              <w:rPr>
                <w:noProof/>
              </w:rPr>
              <w:drawing>
                <wp:inline distT="0" distB="0" distL="0" distR="0" wp14:anchorId="27955D84" wp14:editId="28316147">
                  <wp:extent cx="203200" cy="203200"/>
                  <wp:effectExtent l="0" t="0" r="0" b="0"/>
                  <wp:docPr id="8" name="Picture 8">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hlinkClick r:id="rId31"/>
                          </pic:cNvPr>
                          <pic:cNvPicPr/>
                        </pic:nvPicPr>
                        <pic:blipFill>
                          <a:blip r:embed="rId19">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p>
        </w:tc>
      </w:tr>
      <w:tr w:rsidR="00CB000E" w:rsidRPr="009319D1" w14:paraId="67B00A28" w14:textId="77777777" w:rsidTr="00BB46C2">
        <w:trPr>
          <w:cantSplit/>
          <w:trHeight w:val="864"/>
          <w:jc w:val="center"/>
        </w:trPr>
        <w:tc>
          <w:tcPr>
            <w:tcW w:w="1525" w:type="dxa"/>
            <w:vAlign w:val="center"/>
          </w:tcPr>
          <w:p w14:paraId="7BE9C6B8" w14:textId="3F2ED191" w:rsidR="00CB000E" w:rsidRPr="00546FC6" w:rsidRDefault="00CB000E" w:rsidP="00CB000E">
            <w:pPr>
              <w:pStyle w:val="BodyText"/>
            </w:pPr>
            <w:r w:rsidRPr="00546FC6">
              <w:t>Lecture 1</w:t>
            </w:r>
            <w:r w:rsidR="00017A26">
              <w:t>3</w:t>
            </w:r>
          </w:p>
          <w:p w14:paraId="0F70886B" w14:textId="1AE6A216" w:rsidR="00CB000E" w:rsidRPr="00546FC6" w:rsidRDefault="00CB000E" w:rsidP="00CB000E">
            <w:pPr>
              <w:pStyle w:val="BodyText"/>
            </w:pPr>
            <w:r>
              <w:t>Wed Nov. 12</w:t>
            </w:r>
          </w:p>
        </w:tc>
        <w:tc>
          <w:tcPr>
            <w:tcW w:w="2070" w:type="dxa"/>
            <w:vAlign w:val="center"/>
          </w:tcPr>
          <w:p w14:paraId="6B2E2E4F" w14:textId="096DAFD9" w:rsidR="00CB000E" w:rsidRPr="00C15FA8" w:rsidRDefault="00CB000E" w:rsidP="00CB000E">
            <w:pPr>
              <w:pStyle w:val="BodyText"/>
            </w:pPr>
            <w:r>
              <w:rPr>
                <w:iCs/>
              </w:rPr>
              <w:t>Impact hazard</w:t>
            </w:r>
          </w:p>
        </w:tc>
        <w:tc>
          <w:tcPr>
            <w:tcW w:w="3420" w:type="dxa"/>
            <w:vAlign w:val="center"/>
          </w:tcPr>
          <w:p w14:paraId="4FFFBD25" w14:textId="77777777" w:rsidR="00CB000E" w:rsidRDefault="00CB000E" w:rsidP="002C59D7">
            <w:pPr>
              <w:pStyle w:val="Bulletsforschedule"/>
            </w:pPr>
            <w:r>
              <w:rPr>
                <w:rFonts w:eastAsia="Symbol"/>
              </w:rPr>
              <w:t>Mass extinction events</w:t>
            </w:r>
            <w:r>
              <w:t xml:space="preserve"> </w:t>
            </w:r>
          </w:p>
          <w:p w14:paraId="21081FD1" w14:textId="77777777" w:rsidR="00CB000E" w:rsidRDefault="00CB000E" w:rsidP="002C59D7">
            <w:pPr>
              <w:pStyle w:val="Bulletsforschedule"/>
            </w:pPr>
            <w:r>
              <w:t>Trajectory predictions</w:t>
            </w:r>
          </w:p>
          <w:p w14:paraId="527D042D" w14:textId="4FB95391" w:rsidR="00CB000E" w:rsidRPr="00154DF3" w:rsidRDefault="00CB000E" w:rsidP="002C59D7">
            <w:pPr>
              <w:pStyle w:val="Bulletsforschedule"/>
            </w:pPr>
            <w:r>
              <w:t>Mitigation strategies</w:t>
            </w:r>
          </w:p>
        </w:tc>
        <w:tc>
          <w:tcPr>
            <w:tcW w:w="2345" w:type="dxa"/>
            <w:vAlign w:val="center"/>
          </w:tcPr>
          <w:p w14:paraId="21161854" w14:textId="13C7B5D3" w:rsidR="00CB000E" w:rsidRPr="00C15FA8" w:rsidRDefault="00CB000E" w:rsidP="00CB000E">
            <w:pPr>
              <w:pStyle w:val="BodyText"/>
            </w:pPr>
            <w:r>
              <w:t>Chapters 6 and 16</w:t>
            </w:r>
          </w:p>
        </w:tc>
      </w:tr>
      <w:tr w:rsidR="00CB000E" w:rsidRPr="009319D1" w14:paraId="4EAD39BB" w14:textId="77777777" w:rsidTr="00BB46C2">
        <w:trPr>
          <w:cantSplit/>
          <w:trHeight w:val="864"/>
          <w:jc w:val="center"/>
        </w:trPr>
        <w:tc>
          <w:tcPr>
            <w:tcW w:w="1525" w:type="dxa"/>
            <w:shd w:val="clear" w:color="auto" w:fill="auto"/>
            <w:vAlign w:val="center"/>
          </w:tcPr>
          <w:p w14:paraId="1D5F2D8D" w14:textId="30985A94" w:rsidR="00CB000E" w:rsidRPr="00546FC6" w:rsidRDefault="00CB000E" w:rsidP="00CB000E">
            <w:pPr>
              <w:pStyle w:val="BodyText"/>
            </w:pPr>
            <w:r w:rsidRPr="00546FC6">
              <w:t>Lecture 1</w:t>
            </w:r>
            <w:r w:rsidR="00017A26">
              <w:t>4</w:t>
            </w:r>
          </w:p>
          <w:p w14:paraId="678290D9" w14:textId="39C84CD3" w:rsidR="00CB000E" w:rsidRPr="00546FC6" w:rsidRDefault="00CB000E" w:rsidP="00CB000E">
            <w:pPr>
              <w:pStyle w:val="BodyText"/>
            </w:pPr>
            <w:r>
              <w:t>Mon Nov. 17</w:t>
            </w:r>
          </w:p>
        </w:tc>
        <w:tc>
          <w:tcPr>
            <w:tcW w:w="2070" w:type="dxa"/>
            <w:shd w:val="clear" w:color="auto" w:fill="auto"/>
            <w:vAlign w:val="center"/>
          </w:tcPr>
          <w:p w14:paraId="16FBB963" w14:textId="6F971273" w:rsidR="00CB000E" w:rsidRPr="00F40AC0" w:rsidRDefault="00CB000E" w:rsidP="00CB000E">
            <w:pPr>
              <w:pStyle w:val="BodyText"/>
            </w:pPr>
            <w:r>
              <w:t>Relativity</w:t>
            </w:r>
          </w:p>
        </w:tc>
        <w:tc>
          <w:tcPr>
            <w:tcW w:w="3420" w:type="dxa"/>
            <w:vAlign w:val="center"/>
          </w:tcPr>
          <w:p w14:paraId="11ABCBD4" w14:textId="77777777" w:rsidR="00CB000E" w:rsidRDefault="00CB000E" w:rsidP="002C59D7">
            <w:pPr>
              <w:pStyle w:val="Bulletsforschedule"/>
              <w:rPr>
                <w:rFonts w:eastAsia="Symbol"/>
              </w:rPr>
            </w:pPr>
            <w:r>
              <w:rPr>
                <w:rFonts w:eastAsia="Symbol"/>
              </w:rPr>
              <w:t>Special relativity</w:t>
            </w:r>
          </w:p>
          <w:p w14:paraId="06B735D9" w14:textId="77777777" w:rsidR="00CB000E" w:rsidRDefault="00CB000E" w:rsidP="002C59D7">
            <w:pPr>
              <w:pStyle w:val="Bulletsforschedule"/>
            </w:pPr>
            <w:r>
              <w:t>General relativity</w:t>
            </w:r>
          </w:p>
          <w:p w14:paraId="48F2D1F4" w14:textId="3D99714A" w:rsidR="00CB000E" w:rsidRPr="00154DF3" w:rsidRDefault="00CB000E" w:rsidP="002C59D7">
            <w:pPr>
              <w:pStyle w:val="Bulletsforschedule"/>
            </w:pPr>
            <w:r>
              <w:t>Tests of general relativity</w:t>
            </w:r>
          </w:p>
        </w:tc>
        <w:tc>
          <w:tcPr>
            <w:tcW w:w="2345" w:type="dxa"/>
            <w:shd w:val="clear" w:color="auto" w:fill="auto"/>
            <w:vAlign w:val="center"/>
          </w:tcPr>
          <w:p w14:paraId="429C0B36" w14:textId="77777777" w:rsidR="00CB000E" w:rsidRDefault="00CB000E" w:rsidP="00CB000E">
            <w:pPr>
              <w:pStyle w:val="BodyText"/>
              <w:spacing w:after="80"/>
            </w:pPr>
            <w:r>
              <w:t>Interstellar (2014)</w:t>
            </w:r>
          </w:p>
          <w:p w14:paraId="266D6AF6" w14:textId="7766DC99" w:rsidR="00CB000E" w:rsidRPr="00F40AC0" w:rsidRDefault="00CB000E" w:rsidP="00CB000E">
            <w:pPr>
              <w:rPr>
                <w:rFonts w:ascii="Arial" w:hAnsi="Arial"/>
              </w:rPr>
            </w:pPr>
            <w:r>
              <w:rPr>
                <w:noProof/>
              </w:rPr>
              <w:drawing>
                <wp:inline distT="0" distB="0" distL="0" distR="0" wp14:anchorId="4029CC73" wp14:editId="1E951CCA">
                  <wp:extent cx="203200" cy="203200"/>
                  <wp:effectExtent l="0" t="0" r="0" b="0"/>
                  <wp:docPr id="19" name="Picture 19">
                    <a:hlinkClick xmlns:a="http://schemas.openxmlformats.org/drawingml/2006/main" r:id="rId32" tooltip="https://www.imdb.com/title/tt08166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hlinkClick r:id="rId32" tooltip="https://www.imdb.com/title/tt0816692"/>
                          </pic:cNvPr>
                          <pic:cNvPicPr/>
                        </pic:nvPicPr>
                        <pic:blipFill>
                          <a:blip r:embed="rId17">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r>
              <w:t xml:space="preserve"> </w:t>
            </w:r>
            <w:r>
              <w:rPr>
                <w:noProof/>
              </w:rPr>
              <w:drawing>
                <wp:inline distT="0" distB="0" distL="0" distR="0" wp14:anchorId="597E3006" wp14:editId="59052A53">
                  <wp:extent cx="203200" cy="203200"/>
                  <wp:effectExtent l="0" t="0" r="0" b="0"/>
                  <wp:docPr id="20" name="Picture 20">
                    <a:hlinkClick xmlns:a="http://schemas.openxmlformats.org/drawingml/2006/main" r:id="rId33" tooltip="https://www.rottentomatoes.com/m/interstellar_20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hlinkClick r:id="rId33" tooltip="https://www.rottentomatoes.com/m/interstellar_2014"/>
                          </pic:cNvPr>
                          <pic:cNvPicPr/>
                        </pic:nvPicPr>
                        <pic:blipFill>
                          <a:blip r:embed="rId19">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p>
        </w:tc>
      </w:tr>
      <w:tr w:rsidR="00CB000E" w:rsidRPr="009319D1" w14:paraId="577532BB" w14:textId="77777777" w:rsidTr="00BB46C2">
        <w:trPr>
          <w:cantSplit/>
          <w:trHeight w:val="864"/>
          <w:jc w:val="center"/>
        </w:trPr>
        <w:tc>
          <w:tcPr>
            <w:tcW w:w="1525" w:type="dxa"/>
            <w:vAlign w:val="center"/>
          </w:tcPr>
          <w:p w14:paraId="511123CC" w14:textId="711DE1CF" w:rsidR="00CB000E" w:rsidRDefault="00CB000E" w:rsidP="00CB000E">
            <w:pPr>
              <w:pStyle w:val="BodyText"/>
            </w:pPr>
            <w:r>
              <w:t>Lecture 1</w:t>
            </w:r>
            <w:r w:rsidR="00017A26">
              <w:t>5</w:t>
            </w:r>
          </w:p>
          <w:p w14:paraId="1062F368" w14:textId="6CE23755" w:rsidR="00CB000E" w:rsidRPr="00546FC6" w:rsidRDefault="00CB000E" w:rsidP="00CB000E">
            <w:pPr>
              <w:pStyle w:val="BodyText"/>
            </w:pPr>
            <w:r>
              <w:t>Wed Nov. 19</w:t>
            </w:r>
            <w:r w:rsidRPr="00546FC6">
              <w:t xml:space="preserve"> </w:t>
            </w:r>
          </w:p>
        </w:tc>
        <w:tc>
          <w:tcPr>
            <w:tcW w:w="2070" w:type="dxa"/>
            <w:vAlign w:val="center"/>
          </w:tcPr>
          <w:p w14:paraId="3F208697" w14:textId="36358B51" w:rsidR="00CB000E" w:rsidRDefault="00CB000E" w:rsidP="00CB000E">
            <w:pPr>
              <w:pStyle w:val="BodyText"/>
            </w:pPr>
            <w:r>
              <w:t>Relativity</w:t>
            </w:r>
          </w:p>
        </w:tc>
        <w:tc>
          <w:tcPr>
            <w:tcW w:w="3420" w:type="dxa"/>
            <w:vAlign w:val="center"/>
          </w:tcPr>
          <w:p w14:paraId="3F2E821C" w14:textId="77777777" w:rsidR="00CB000E" w:rsidRDefault="00CB000E" w:rsidP="002C59D7">
            <w:pPr>
              <w:pStyle w:val="Bulletsforschedule"/>
            </w:pPr>
            <w:r>
              <w:t>Interstellar travel</w:t>
            </w:r>
          </w:p>
          <w:p w14:paraId="76424449" w14:textId="77777777" w:rsidR="00CB000E" w:rsidRDefault="00CB000E" w:rsidP="002C59D7">
            <w:pPr>
              <w:pStyle w:val="Bulletsforschedule"/>
              <w:rPr>
                <w:rFonts w:eastAsia="Symbol"/>
              </w:rPr>
            </w:pPr>
            <w:r>
              <w:rPr>
                <w:rFonts w:eastAsia="Symbol"/>
              </w:rPr>
              <w:t>UFOs/UAPs</w:t>
            </w:r>
          </w:p>
          <w:p w14:paraId="5DD83654" w14:textId="674295BC" w:rsidR="00CB000E" w:rsidRDefault="00CB000E" w:rsidP="002C59D7">
            <w:pPr>
              <w:pStyle w:val="Bulletsforschedule"/>
            </w:pPr>
            <w:r w:rsidRPr="00064996">
              <w:rPr>
                <w:rFonts w:eastAsia="Symbol"/>
              </w:rPr>
              <w:t>Critical thinking</w:t>
            </w:r>
          </w:p>
        </w:tc>
        <w:tc>
          <w:tcPr>
            <w:tcW w:w="2345" w:type="dxa"/>
            <w:vAlign w:val="center"/>
          </w:tcPr>
          <w:p w14:paraId="4AA92ECC" w14:textId="119ADE7E" w:rsidR="00CB000E" w:rsidRDefault="00CB000E" w:rsidP="00CB000E">
            <w:pPr>
              <w:rPr>
                <w:rFonts w:ascii="Arial" w:hAnsi="Arial"/>
              </w:rPr>
            </w:pPr>
          </w:p>
        </w:tc>
      </w:tr>
      <w:tr w:rsidR="00CB000E" w:rsidRPr="009319D1" w14:paraId="444AA7DE" w14:textId="77777777" w:rsidTr="00BB46C2">
        <w:trPr>
          <w:cantSplit/>
          <w:trHeight w:val="864"/>
          <w:jc w:val="center"/>
        </w:trPr>
        <w:tc>
          <w:tcPr>
            <w:tcW w:w="1525" w:type="dxa"/>
            <w:vAlign w:val="center"/>
          </w:tcPr>
          <w:p w14:paraId="0F7AF478" w14:textId="40EF20A7" w:rsidR="00CB000E" w:rsidRPr="00546FC6" w:rsidRDefault="00CB000E" w:rsidP="00CB000E">
            <w:pPr>
              <w:pStyle w:val="BodyText"/>
            </w:pPr>
            <w:r w:rsidRPr="00546FC6">
              <w:t>Lecture 1</w:t>
            </w:r>
            <w:r w:rsidR="00017A26">
              <w:t>6</w:t>
            </w:r>
          </w:p>
          <w:p w14:paraId="668C9705" w14:textId="1F2B7098" w:rsidR="00CB000E" w:rsidRPr="00546FC6" w:rsidRDefault="00CB000E" w:rsidP="00CB000E">
            <w:pPr>
              <w:pStyle w:val="BodyText"/>
            </w:pPr>
            <w:r>
              <w:t>Mon Nov. 24</w:t>
            </w:r>
          </w:p>
        </w:tc>
        <w:tc>
          <w:tcPr>
            <w:tcW w:w="2070" w:type="dxa"/>
            <w:vAlign w:val="center"/>
          </w:tcPr>
          <w:p w14:paraId="3A8A7DB9" w14:textId="007738D3" w:rsidR="00CB000E" w:rsidRPr="008D4B23" w:rsidRDefault="00CB000E" w:rsidP="00CB000E">
            <w:pPr>
              <w:pStyle w:val="BodyText"/>
            </w:pPr>
            <w:r>
              <w:t>Life in the universe</w:t>
            </w:r>
          </w:p>
        </w:tc>
        <w:tc>
          <w:tcPr>
            <w:tcW w:w="3420" w:type="dxa"/>
            <w:vAlign w:val="center"/>
          </w:tcPr>
          <w:p w14:paraId="78CB9CDD" w14:textId="77777777" w:rsidR="00CB000E" w:rsidRPr="00064996" w:rsidRDefault="00CB000E" w:rsidP="002C59D7">
            <w:pPr>
              <w:pStyle w:val="Bulletsforschedule"/>
            </w:pPr>
            <w:r>
              <w:rPr>
                <w:rFonts w:eastAsia="Symbol"/>
              </w:rPr>
              <w:t>Exoplanets</w:t>
            </w:r>
          </w:p>
          <w:p w14:paraId="364DBC8E" w14:textId="77777777" w:rsidR="00CB000E" w:rsidRPr="004A6036" w:rsidRDefault="00CB000E" w:rsidP="002C59D7">
            <w:pPr>
              <w:pStyle w:val="Bulletsforschedule"/>
            </w:pPr>
            <w:r>
              <w:rPr>
                <w:rFonts w:eastAsia="Symbol"/>
              </w:rPr>
              <w:t>Detection methods</w:t>
            </w:r>
          </w:p>
          <w:p w14:paraId="3B8EAB91" w14:textId="5F4752C0" w:rsidR="00CB000E" w:rsidRPr="00154DF3" w:rsidRDefault="00CB000E" w:rsidP="002C59D7">
            <w:pPr>
              <w:pStyle w:val="Bulletsforschedule"/>
            </w:pPr>
            <w:r>
              <w:rPr>
                <w:rFonts w:eastAsia="Symbol"/>
              </w:rPr>
              <w:t>Biosignatures</w:t>
            </w:r>
          </w:p>
        </w:tc>
        <w:tc>
          <w:tcPr>
            <w:tcW w:w="2345" w:type="dxa"/>
            <w:vAlign w:val="center"/>
          </w:tcPr>
          <w:p w14:paraId="4E3E6E4F" w14:textId="77777777" w:rsidR="00CB000E" w:rsidRDefault="00CB000E" w:rsidP="00CB000E">
            <w:pPr>
              <w:pStyle w:val="BodyText"/>
              <w:spacing w:after="80"/>
            </w:pPr>
            <w:r>
              <w:t>Contact (1997)</w:t>
            </w:r>
          </w:p>
          <w:p w14:paraId="6B58AF51" w14:textId="4C1AAF61" w:rsidR="00CB000E" w:rsidRPr="008D4B23" w:rsidRDefault="00CB000E" w:rsidP="00CB000E">
            <w:pPr>
              <w:rPr>
                <w:rFonts w:ascii="Arial" w:hAnsi="Arial"/>
              </w:rPr>
            </w:pPr>
            <w:r>
              <w:rPr>
                <w:noProof/>
              </w:rPr>
              <w:drawing>
                <wp:inline distT="0" distB="0" distL="0" distR="0" wp14:anchorId="36C6FE8C" wp14:editId="0B200054">
                  <wp:extent cx="203200" cy="203200"/>
                  <wp:effectExtent l="0" t="0" r="0" b="0"/>
                  <wp:docPr id="21" name="Picture 21">
                    <a:hlinkClick xmlns:a="http://schemas.openxmlformats.org/drawingml/2006/main" r:id="rId34" tooltip="https://www.imdb.com/title/tt01188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hlinkClick r:id="rId34" tooltip="https://www.imdb.com/title/tt0118884"/>
                          </pic:cNvPr>
                          <pic:cNvPicPr/>
                        </pic:nvPicPr>
                        <pic:blipFill>
                          <a:blip r:embed="rId17">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r>
              <w:t xml:space="preserve"> </w:t>
            </w:r>
            <w:r>
              <w:rPr>
                <w:noProof/>
              </w:rPr>
              <w:drawing>
                <wp:inline distT="0" distB="0" distL="0" distR="0" wp14:anchorId="65B94438" wp14:editId="0F7B10E8">
                  <wp:extent cx="203200" cy="203200"/>
                  <wp:effectExtent l="0" t="0" r="0" b="0"/>
                  <wp:docPr id="22" name="Picture 22">
                    <a:hlinkClick xmlns:a="http://schemas.openxmlformats.org/drawingml/2006/main" r:id="rId35" tooltip="https://www.rottentomatoes.com/m/1078021-contac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hlinkClick r:id="rId35" tooltip="https://www.rottentomatoes.com/m/1078021-contact"/>
                          </pic:cNvPr>
                          <pic:cNvPicPr/>
                        </pic:nvPicPr>
                        <pic:blipFill>
                          <a:blip r:embed="rId19">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p>
        </w:tc>
      </w:tr>
      <w:tr w:rsidR="00CB000E" w:rsidRPr="009319D1" w14:paraId="38D4C897" w14:textId="77777777" w:rsidTr="00BB46C2">
        <w:trPr>
          <w:cantSplit/>
          <w:trHeight w:val="864"/>
          <w:jc w:val="center"/>
        </w:trPr>
        <w:tc>
          <w:tcPr>
            <w:tcW w:w="1525" w:type="dxa"/>
            <w:vAlign w:val="center"/>
          </w:tcPr>
          <w:p w14:paraId="1A58D9AA" w14:textId="7B4106E4" w:rsidR="00CB000E" w:rsidRPr="00546FC6" w:rsidRDefault="00CB000E" w:rsidP="00CB000E">
            <w:pPr>
              <w:pStyle w:val="BodyText"/>
            </w:pPr>
            <w:r w:rsidRPr="00546FC6">
              <w:t>Lecture 1</w:t>
            </w:r>
            <w:r w:rsidR="00017A26">
              <w:t>7</w:t>
            </w:r>
          </w:p>
          <w:p w14:paraId="7F16C9C9" w14:textId="65468A4E" w:rsidR="00CB000E" w:rsidRPr="00546FC6" w:rsidRDefault="00CB000E" w:rsidP="00CB000E">
            <w:pPr>
              <w:pStyle w:val="BodyText"/>
            </w:pPr>
            <w:r>
              <w:t>Wed Nov. 26</w:t>
            </w:r>
          </w:p>
        </w:tc>
        <w:tc>
          <w:tcPr>
            <w:tcW w:w="2070" w:type="dxa"/>
            <w:vAlign w:val="center"/>
          </w:tcPr>
          <w:p w14:paraId="28481191" w14:textId="7F4451B8" w:rsidR="00CB000E" w:rsidRPr="008D4B23" w:rsidRDefault="00CB000E" w:rsidP="00CB000E">
            <w:pPr>
              <w:pStyle w:val="BodyText"/>
            </w:pPr>
            <w:r>
              <w:t>Life in the universe</w:t>
            </w:r>
          </w:p>
        </w:tc>
        <w:tc>
          <w:tcPr>
            <w:tcW w:w="3420" w:type="dxa"/>
            <w:vAlign w:val="center"/>
          </w:tcPr>
          <w:p w14:paraId="7AFFFDF2" w14:textId="77777777" w:rsidR="00CB000E" w:rsidRDefault="00CB000E" w:rsidP="002C59D7">
            <w:pPr>
              <w:pStyle w:val="Bulletsforschedule"/>
            </w:pPr>
            <w:r>
              <w:t>Technosignatures</w:t>
            </w:r>
          </w:p>
          <w:p w14:paraId="49BE21BA" w14:textId="77777777" w:rsidR="00CB000E" w:rsidRPr="004A6036" w:rsidRDefault="00CB000E" w:rsidP="002C59D7">
            <w:pPr>
              <w:pStyle w:val="Bulletsforschedule"/>
            </w:pPr>
            <w:r>
              <w:rPr>
                <w:rFonts w:eastAsia="Symbol"/>
              </w:rPr>
              <w:t>The Fermi “paradox”</w:t>
            </w:r>
          </w:p>
          <w:p w14:paraId="2A304A28" w14:textId="1E20BD4E" w:rsidR="00CB000E" w:rsidRPr="00064996" w:rsidRDefault="00CB000E" w:rsidP="002C59D7">
            <w:pPr>
              <w:pStyle w:val="Bulletsforschedule"/>
              <w:rPr>
                <w:rFonts w:eastAsia="Symbol"/>
              </w:rPr>
            </w:pPr>
            <w:r>
              <w:t>SETI at UCLA</w:t>
            </w:r>
          </w:p>
        </w:tc>
        <w:tc>
          <w:tcPr>
            <w:tcW w:w="2345" w:type="dxa"/>
            <w:vAlign w:val="center"/>
          </w:tcPr>
          <w:p w14:paraId="1999B581" w14:textId="674AE80C" w:rsidR="00CB000E" w:rsidRPr="008D4B23" w:rsidRDefault="00CB000E" w:rsidP="00CB000E">
            <w:pPr>
              <w:rPr>
                <w:rFonts w:ascii="Arial" w:hAnsi="Arial"/>
              </w:rPr>
            </w:pPr>
          </w:p>
        </w:tc>
      </w:tr>
      <w:tr w:rsidR="0055159F" w:rsidRPr="009319D1" w14:paraId="5A59A17B" w14:textId="77777777" w:rsidTr="00BB46C2">
        <w:trPr>
          <w:cantSplit/>
          <w:trHeight w:val="864"/>
          <w:jc w:val="center"/>
        </w:trPr>
        <w:tc>
          <w:tcPr>
            <w:tcW w:w="1525" w:type="dxa"/>
            <w:vAlign w:val="center"/>
          </w:tcPr>
          <w:p w14:paraId="3F70DED4" w14:textId="3AA45562" w:rsidR="0055159F" w:rsidRPr="00546FC6" w:rsidRDefault="0055159F" w:rsidP="0055159F">
            <w:pPr>
              <w:pStyle w:val="BodyText"/>
            </w:pPr>
            <w:r w:rsidRPr="00546FC6">
              <w:t>Lecture 1</w:t>
            </w:r>
            <w:r w:rsidR="00017A26">
              <w:t>8</w:t>
            </w:r>
          </w:p>
          <w:p w14:paraId="56202192" w14:textId="5E34BAC9" w:rsidR="0055159F" w:rsidRPr="00546FC6" w:rsidRDefault="005138CE" w:rsidP="0055159F">
            <w:pPr>
              <w:pStyle w:val="BodyText"/>
            </w:pPr>
            <w:r>
              <w:t xml:space="preserve">Mon </w:t>
            </w:r>
            <w:r w:rsidR="009D193A">
              <w:t xml:space="preserve">Dec. </w:t>
            </w:r>
            <w:r w:rsidR="00C70A2C">
              <w:t>1</w:t>
            </w:r>
          </w:p>
        </w:tc>
        <w:tc>
          <w:tcPr>
            <w:tcW w:w="2070" w:type="dxa"/>
            <w:vAlign w:val="center"/>
          </w:tcPr>
          <w:p w14:paraId="29B4BA47" w14:textId="48F51BC9" w:rsidR="0055159F" w:rsidRPr="002D1DF6" w:rsidRDefault="00CB000E" w:rsidP="0055159F">
            <w:pPr>
              <w:pStyle w:val="BodyText"/>
              <w:rPr>
                <w:iCs/>
              </w:rPr>
            </w:pPr>
            <w:r>
              <w:rPr>
                <w:iCs/>
              </w:rPr>
              <w:t>Life on Earth</w:t>
            </w:r>
          </w:p>
        </w:tc>
        <w:tc>
          <w:tcPr>
            <w:tcW w:w="3420" w:type="dxa"/>
            <w:vAlign w:val="center"/>
          </w:tcPr>
          <w:p w14:paraId="007CFFBD" w14:textId="77777777" w:rsidR="0055159F" w:rsidRDefault="00B139E0" w:rsidP="002C59D7">
            <w:pPr>
              <w:pStyle w:val="Bulletsforschedule"/>
            </w:pPr>
            <w:r>
              <w:t>Heredity</w:t>
            </w:r>
          </w:p>
          <w:p w14:paraId="5FF02D40" w14:textId="77777777" w:rsidR="00B139E0" w:rsidRDefault="00B139E0" w:rsidP="002C59D7">
            <w:pPr>
              <w:pStyle w:val="Bulletsforschedule"/>
            </w:pPr>
            <w:r>
              <w:t>DNA</w:t>
            </w:r>
          </w:p>
          <w:p w14:paraId="155B0046" w14:textId="1527A149" w:rsidR="00B139E0" w:rsidRDefault="00B139E0" w:rsidP="002C59D7">
            <w:pPr>
              <w:pStyle w:val="Bulletsforschedule"/>
            </w:pPr>
            <w:r>
              <w:t>Evolution</w:t>
            </w:r>
          </w:p>
        </w:tc>
        <w:tc>
          <w:tcPr>
            <w:tcW w:w="2345" w:type="dxa"/>
            <w:vAlign w:val="center"/>
          </w:tcPr>
          <w:p w14:paraId="2A17D52E" w14:textId="77777777" w:rsidR="0055159F" w:rsidRPr="002C59D7" w:rsidRDefault="00CB000E" w:rsidP="002C59D7">
            <w:pPr>
              <w:pStyle w:val="BodyText"/>
              <w:spacing w:after="80"/>
            </w:pPr>
            <w:r w:rsidRPr="002C59D7">
              <w:t>Gattaca (</w:t>
            </w:r>
            <w:r w:rsidR="00B139E0" w:rsidRPr="002C59D7">
              <w:t>1997</w:t>
            </w:r>
            <w:r w:rsidRPr="002C59D7">
              <w:t>)</w:t>
            </w:r>
          </w:p>
          <w:p w14:paraId="5F264609" w14:textId="123C0D9C" w:rsidR="002C59D7" w:rsidRDefault="002C59D7" w:rsidP="002C59D7">
            <w:pPr>
              <w:pStyle w:val="BodyText"/>
              <w:spacing w:after="80"/>
            </w:pPr>
            <w:r>
              <w:rPr>
                <w:noProof/>
              </w:rPr>
              <w:drawing>
                <wp:inline distT="0" distB="0" distL="0" distR="0" wp14:anchorId="5B1FFFEC" wp14:editId="6F7D0960">
                  <wp:extent cx="203200" cy="203200"/>
                  <wp:effectExtent l="0" t="0" r="0" b="0"/>
                  <wp:docPr id="27" name="Picture 27">
                    <a:hlinkClick xmlns:a="http://schemas.openxmlformats.org/drawingml/2006/main" r:id="rId36" tooltip="https://www.imdb.com/title/tt031926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Picture 27">
                            <a:hlinkClick r:id="rId36" tooltip="https://www.imdb.com/title/tt0319262/"/>
                          </pic:cNvPr>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t xml:space="preserve"> </w:t>
            </w:r>
            <w:r>
              <w:rPr>
                <w:noProof/>
              </w:rPr>
              <w:drawing>
                <wp:inline distT="0" distB="0" distL="0" distR="0" wp14:anchorId="24E2C415" wp14:editId="23C24926">
                  <wp:extent cx="203200" cy="203200"/>
                  <wp:effectExtent l="0" t="0" r="0" b="0"/>
                  <wp:docPr id="28" name="Picture 28">
                    <a:hlinkClick xmlns:a="http://schemas.openxmlformats.org/drawingml/2006/main" r:id="rId37" tooltip="https://www.rottentomatoes.com/m/1078021-contac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37" tooltip="https://www.rottentomatoes.com/m/1078021-contact"/>
                          </pic:cNvPr>
                          <pic:cNvPicPr/>
                        </pic:nvPicPr>
                        <pic:blipFill>
                          <a:blip r:embed="rId19">
                            <a:extLst>
                              <a:ext uri="{28A0092B-C50C-407E-A947-70E740481C1C}">
                                <a14:useLocalDpi xmlns:a14="http://schemas.microsoft.com/office/drawing/2010/main" val="0"/>
                              </a:ext>
                            </a:extLst>
                          </a:blip>
                          <a:stretch>
                            <a:fillRect/>
                          </a:stretch>
                        </pic:blipFill>
                        <pic:spPr>
                          <a:xfrm>
                            <a:off x="0" y="0"/>
                            <a:ext cx="203200" cy="203200"/>
                          </a:xfrm>
                          <a:prstGeom prst="rect">
                            <a:avLst/>
                          </a:prstGeom>
                        </pic:spPr>
                      </pic:pic>
                    </a:graphicData>
                  </a:graphic>
                </wp:inline>
              </w:drawing>
            </w:r>
          </w:p>
        </w:tc>
      </w:tr>
      <w:tr w:rsidR="0055159F" w:rsidRPr="009319D1" w14:paraId="0BDAEF63" w14:textId="77777777" w:rsidTr="00BB46C2">
        <w:trPr>
          <w:cantSplit/>
          <w:trHeight w:val="864"/>
          <w:jc w:val="center"/>
        </w:trPr>
        <w:tc>
          <w:tcPr>
            <w:tcW w:w="1525" w:type="dxa"/>
            <w:vAlign w:val="center"/>
          </w:tcPr>
          <w:p w14:paraId="40E53406" w14:textId="27EE92CE" w:rsidR="0055159F" w:rsidRPr="00546FC6" w:rsidRDefault="005138CE" w:rsidP="0055159F">
            <w:pPr>
              <w:pStyle w:val="BodyText"/>
            </w:pPr>
            <w:r>
              <w:t xml:space="preserve">Wed </w:t>
            </w:r>
            <w:r w:rsidR="009D193A">
              <w:t xml:space="preserve">Dec. </w:t>
            </w:r>
            <w:r w:rsidR="00C70A2C">
              <w:t>3</w:t>
            </w:r>
          </w:p>
        </w:tc>
        <w:tc>
          <w:tcPr>
            <w:tcW w:w="2070" w:type="dxa"/>
            <w:vAlign w:val="center"/>
          </w:tcPr>
          <w:p w14:paraId="34099DBA" w14:textId="0279A75A" w:rsidR="0055159F" w:rsidRPr="009319D1" w:rsidRDefault="00CB000E" w:rsidP="0055159F">
            <w:pPr>
              <w:pStyle w:val="BodyText"/>
            </w:pPr>
            <w:r>
              <w:t>No class</w:t>
            </w:r>
          </w:p>
        </w:tc>
        <w:tc>
          <w:tcPr>
            <w:tcW w:w="3420" w:type="dxa"/>
            <w:vAlign w:val="center"/>
          </w:tcPr>
          <w:p w14:paraId="399606BE" w14:textId="6C5A73E7" w:rsidR="0055159F" w:rsidRPr="00154DF3" w:rsidRDefault="0055159F" w:rsidP="002C59D7">
            <w:pPr>
              <w:pStyle w:val="Bulletsforschedule"/>
              <w:numPr>
                <w:ilvl w:val="0"/>
                <w:numId w:val="0"/>
              </w:numPr>
              <w:ind w:left="432"/>
            </w:pPr>
          </w:p>
        </w:tc>
        <w:tc>
          <w:tcPr>
            <w:tcW w:w="2345" w:type="dxa"/>
            <w:vAlign w:val="center"/>
          </w:tcPr>
          <w:p w14:paraId="4B8D6EA8" w14:textId="6523833D" w:rsidR="0055159F" w:rsidRPr="009319D1" w:rsidRDefault="0055159F" w:rsidP="00AA6586">
            <w:pPr>
              <w:pStyle w:val="BodyText"/>
            </w:pPr>
          </w:p>
        </w:tc>
      </w:tr>
      <w:tr w:rsidR="0055159F" w:rsidRPr="009319D1" w14:paraId="3F76C84B" w14:textId="77777777" w:rsidTr="00BB46C2">
        <w:trPr>
          <w:cantSplit/>
          <w:trHeight w:val="864"/>
          <w:jc w:val="center"/>
        </w:trPr>
        <w:tc>
          <w:tcPr>
            <w:tcW w:w="1525" w:type="dxa"/>
            <w:vAlign w:val="center"/>
          </w:tcPr>
          <w:p w14:paraId="691E5FF6" w14:textId="5B4B7552" w:rsidR="0055159F" w:rsidRPr="009319D1" w:rsidRDefault="009D193A" w:rsidP="0055159F">
            <w:pPr>
              <w:pStyle w:val="BodyText"/>
            </w:pPr>
            <w:r>
              <w:t xml:space="preserve">Dec. </w:t>
            </w:r>
            <w:r w:rsidR="00CB000E">
              <w:t>8–12</w:t>
            </w:r>
          </w:p>
        </w:tc>
        <w:tc>
          <w:tcPr>
            <w:tcW w:w="2070" w:type="dxa"/>
            <w:vAlign w:val="center"/>
          </w:tcPr>
          <w:p w14:paraId="4D5446A5" w14:textId="385A0F8E" w:rsidR="0055159F" w:rsidRPr="009319D1" w:rsidRDefault="0055159F" w:rsidP="0055159F">
            <w:pPr>
              <w:pStyle w:val="BodyText"/>
              <w:rPr>
                <w:b/>
              </w:rPr>
            </w:pPr>
            <w:r>
              <w:rPr>
                <w:b/>
              </w:rPr>
              <w:t xml:space="preserve">Final exam </w:t>
            </w:r>
            <w:r w:rsidR="00715626">
              <w:rPr>
                <w:b/>
              </w:rPr>
              <w:br/>
            </w:r>
            <w:r>
              <w:rPr>
                <w:b/>
              </w:rPr>
              <w:t>(Lectures 1-</w:t>
            </w:r>
            <w:r w:rsidR="00E32561">
              <w:rPr>
                <w:b/>
              </w:rPr>
              <w:t>18</w:t>
            </w:r>
            <w:r>
              <w:rPr>
                <w:b/>
              </w:rPr>
              <w:t>)</w:t>
            </w:r>
          </w:p>
        </w:tc>
        <w:tc>
          <w:tcPr>
            <w:tcW w:w="3420" w:type="dxa"/>
            <w:vAlign w:val="center"/>
          </w:tcPr>
          <w:p w14:paraId="3526FF75" w14:textId="77777777" w:rsidR="0055159F" w:rsidRPr="009319D1" w:rsidRDefault="0055159F" w:rsidP="0055159F">
            <w:pPr>
              <w:rPr>
                <w:rFonts w:ascii="Arial" w:hAnsi="Arial"/>
                <w:caps/>
              </w:rPr>
            </w:pPr>
          </w:p>
        </w:tc>
        <w:tc>
          <w:tcPr>
            <w:tcW w:w="2345" w:type="dxa"/>
            <w:vAlign w:val="center"/>
          </w:tcPr>
          <w:p w14:paraId="34230B57" w14:textId="77777777" w:rsidR="0055159F" w:rsidRPr="009319D1" w:rsidRDefault="0055159F" w:rsidP="0055159F">
            <w:pPr>
              <w:rPr>
                <w:rFonts w:ascii="Arial" w:hAnsi="Arial"/>
                <w:caps/>
              </w:rPr>
            </w:pPr>
          </w:p>
        </w:tc>
      </w:tr>
    </w:tbl>
    <w:p w14:paraId="77F16E7A" w14:textId="77777777" w:rsidR="007C2ACA" w:rsidRPr="007C2ACA" w:rsidRDefault="007C2ACA">
      <w:pPr>
        <w:spacing w:line="276" w:lineRule="auto"/>
        <w:ind w:left="100" w:right="821"/>
        <w:rPr>
          <w:iCs/>
        </w:rPr>
      </w:pPr>
    </w:p>
    <w:p w14:paraId="63F43C83" w14:textId="05404749" w:rsidR="00644F4B" w:rsidRPr="005B3813" w:rsidRDefault="00644F4B">
      <w:bookmarkStart w:id="16" w:name="_Other_Campus_Resources"/>
      <w:bookmarkEnd w:id="16"/>
      <w:r>
        <w:br w:type="page"/>
      </w:r>
    </w:p>
    <w:p w14:paraId="0125CE1C" w14:textId="2260B428" w:rsidR="00573598" w:rsidRDefault="00573598" w:rsidP="00AE20E8">
      <w:pPr>
        <w:pStyle w:val="Heading4"/>
      </w:pPr>
      <w:bookmarkStart w:id="17" w:name="_Enrollment_Management_Policies"/>
      <w:bookmarkEnd w:id="17"/>
      <w:r>
        <w:lastRenderedPageBreak/>
        <w:t>Enrollment Management Policies</w:t>
      </w:r>
    </w:p>
    <w:p w14:paraId="434D0360" w14:textId="4B8355F4" w:rsidR="00BC2D74" w:rsidRDefault="002A3B59" w:rsidP="002A3B59">
      <w:pPr>
        <w:pStyle w:val="BodyText"/>
      </w:pPr>
      <w:r>
        <w:t xml:space="preserve">No-PTE policy: Enrollment is managed online by the UCLA Registrar. </w:t>
      </w:r>
      <w:r w:rsidR="004E2F9B">
        <w:t xml:space="preserve">The instructional team is not allowed to issue PTEs because of seating capacity and fire code regulations. </w:t>
      </w:r>
      <w:r w:rsidR="002E5909">
        <w:t xml:space="preserve">Due to the volume of emails, </w:t>
      </w:r>
      <w:r w:rsidR="004E2F9B">
        <w:t>the</w:t>
      </w:r>
      <w:r w:rsidR="002E5909">
        <w:t xml:space="preserve"> </w:t>
      </w:r>
      <w:r>
        <w:t xml:space="preserve">instructional team </w:t>
      </w:r>
      <w:r w:rsidR="002E5909">
        <w:t xml:space="preserve">may </w:t>
      </w:r>
      <w:r>
        <w:t xml:space="preserve">not answer requests for PTEs. </w:t>
      </w:r>
    </w:p>
    <w:p w14:paraId="6D4A74AB" w14:textId="77777777" w:rsidR="00BC2D74" w:rsidRDefault="00BC2D74" w:rsidP="00573598">
      <w:pPr>
        <w:pStyle w:val="BodyText"/>
      </w:pPr>
    </w:p>
    <w:p w14:paraId="7CF5F857" w14:textId="72726261" w:rsidR="00573598" w:rsidRDefault="00573598" w:rsidP="00573598">
      <w:pPr>
        <w:pStyle w:val="BodyText"/>
      </w:pPr>
      <w:r>
        <w:t xml:space="preserve">No-switching-section policy: </w:t>
      </w:r>
      <w:r w:rsidR="001117BB">
        <w:t>Y</w:t>
      </w:r>
      <w:r>
        <w:t xml:space="preserve">ou must attend the discussion section in which you are </w:t>
      </w:r>
      <w:proofErr w:type="gramStart"/>
      <w:r>
        <w:t>registered</w:t>
      </w:r>
      <w:proofErr w:type="gramEnd"/>
      <w:r>
        <w:t xml:space="preserve"> and you may not attend </w:t>
      </w:r>
      <w:r w:rsidR="002A3B59">
        <w:t xml:space="preserve">or earn participation credit in </w:t>
      </w:r>
      <w:r>
        <w:t>a different discussion section</w:t>
      </w:r>
      <w:r w:rsidR="00342D07">
        <w:t xml:space="preserve">. </w:t>
      </w:r>
      <w:r w:rsidR="002A3B59">
        <w:t xml:space="preserve">The instructional team is </w:t>
      </w:r>
      <w:r>
        <w:t xml:space="preserve">unable to modify enrollments, which are managed by the UCLA Registrar </w:t>
      </w:r>
      <w:r w:rsidR="004E2F9B">
        <w:t xml:space="preserve">and </w:t>
      </w:r>
      <w:r>
        <w:t>Student Affairs Officers</w:t>
      </w:r>
      <w:r w:rsidR="00342D07">
        <w:t xml:space="preserve">. </w:t>
      </w:r>
    </w:p>
    <w:p w14:paraId="60699480" w14:textId="4D72E0CB" w:rsidR="001117BB" w:rsidRDefault="001117BB" w:rsidP="00573598">
      <w:pPr>
        <w:pStyle w:val="BodyText"/>
      </w:pPr>
    </w:p>
    <w:p w14:paraId="26D32456" w14:textId="2147201B" w:rsidR="001117BB" w:rsidRDefault="001117BB" w:rsidP="001117BB">
      <w:pPr>
        <w:pStyle w:val="BodyText"/>
      </w:pPr>
      <w:r>
        <w:t>Late enrollment</w:t>
      </w:r>
      <w:r w:rsidR="009D217F">
        <w:t xml:space="preserve"> policy</w:t>
      </w:r>
      <w:r>
        <w:t xml:space="preserve">: </w:t>
      </w:r>
      <w:r w:rsidRPr="00855263">
        <w:t>Although students are allowed to enroll at any time, late-enrolled students do not receive exemptions from course and grading policies.</w:t>
      </w:r>
      <w:r>
        <w:t xml:space="preserve"> </w:t>
      </w:r>
    </w:p>
    <w:p w14:paraId="4B26B3F9" w14:textId="77777777" w:rsidR="001117BB" w:rsidRPr="004B3351" w:rsidRDefault="001117BB" w:rsidP="00573598">
      <w:pPr>
        <w:pStyle w:val="BodyText"/>
      </w:pPr>
    </w:p>
    <w:p w14:paraId="03175037" w14:textId="249438DA" w:rsidR="005B3813" w:rsidRDefault="005B3813" w:rsidP="00573598">
      <w:pPr>
        <w:pStyle w:val="BodyText"/>
      </w:pPr>
    </w:p>
    <w:p w14:paraId="6555D158" w14:textId="0F875FC5" w:rsidR="000E294C" w:rsidRDefault="000E294C" w:rsidP="00AE20E8">
      <w:pPr>
        <w:pStyle w:val="Heading4"/>
      </w:pPr>
      <w:bookmarkStart w:id="18" w:name="_Copyright_Policy"/>
      <w:bookmarkEnd w:id="18"/>
      <w:r>
        <w:t>Copyright Policy</w:t>
      </w:r>
    </w:p>
    <w:p w14:paraId="6F2B67C3" w14:textId="6AB68994" w:rsidR="000E294C" w:rsidRDefault="000E294C" w:rsidP="000E294C">
      <w:pPr>
        <w:pStyle w:val="BodyText"/>
        <w:rPr>
          <w:color w:val="000000"/>
        </w:rPr>
      </w:pPr>
      <w:r w:rsidRPr="0058497F">
        <w:rPr>
          <w:shd w:val="clear" w:color="auto" w:fill="FFFFFF"/>
        </w:rPr>
        <w:t xml:space="preserve">Faculty members hold </w:t>
      </w:r>
      <w:r w:rsidRPr="000E294C">
        <w:t>copyright</w:t>
      </w:r>
      <w:r w:rsidRPr="0058497F">
        <w:rPr>
          <w:shd w:val="clear" w:color="auto" w:fill="FFFFFF"/>
        </w:rPr>
        <w:t xml:space="preserve"> in the </w:t>
      </w:r>
      <w:r>
        <w:rPr>
          <w:shd w:val="clear" w:color="auto" w:fill="FFFFFF"/>
        </w:rPr>
        <w:t>c</w:t>
      </w:r>
      <w:r w:rsidRPr="0058497F">
        <w:rPr>
          <w:shd w:val="clear" w:color="auto" w:fill="FFFFFF"/>
        </w:rPr>
        <w:t xml:space="preserve">ourse </w:t>
      </w:r>
      <w:r>
        <w:rPr>
          <w:shd w:val="clear" w:color="auto" w:fill="FFFFFF"/>
        </w:rPr>
        <w:t>m</w:t>
      </w:r>
      <w:r w:rsidRPr="0058497F">
        <w:rPr>
          <w:shd w:val="clear" w:color="auto" w:fill="FFFFFF"/>
        </w:rPr>
        <w:t>aterials they create</w:t>
      </w:r>
      <w:r>
        <w:rPr>
          <w:shd w:val="clear" w:color="auto" w:fill="FFFFFF"/>
        </w:rPr>
        <w:t>. A</w:t>
      </w:r>
      <w:r w:rsidRPr="0058497F">
        <w:rPr>
          <w:shd w:val="clear" w:color="auto" w:fill="FFFFFF"/>
        </w:rPr>
        <w:t xml:space="preserve">s a result, students are not allowed to reproduce, distribute, or publicly post </w:t>
      </w:r>
      <w:r>
        <w:rPr>
          <w:shd w:val="clear" w:color="auto" w:fill="FFFFFF"/>
        </w:rPr>
        <w:t>c</w:t>
      </w:r>
      <w:r w:rsidRPr="0058497F">
        <w:rPr>
          <w:shd w:val="clear" w:color="auto" w:fill="FFFFFF"/>
        </w:rPr>
        <w:t xml:space="preserve">ourse </w:t>
      </w:r>
      <w:r>
        <w:rPr>
          <w:shd w:val="clear" w:color="auto" w:fill="FFFFFF"/>
        </w:rPr>
        <w:t>m</w:t>
      </w:r>
      <w:r w:rsidRPr="0058497F">
        <w:rPr>
          <w:shd w:val="clear" w:color="auto" w:fill="FFFFFF"/>
        </w:rPr>
        <w:t>aterials without ex</w:t>
      </w:r>
      <w:r>
        <w:rPr>
          <w:shd w:val="clear" w:color="auto" w:fill="FFFFFF"/>
        </w:rPr>
        <w:t>plicit</w:t>
      </w:r>
      <w:r w:rsidRPr="0058497F">
        <w:rPr>
          <w:shd w:val="clear" w:color="auto" w:fill="FFFFFF"/>
        </w:rPr>
        <w:t xml:space="preserve"> faculty permission</w:t>
      </w:r>
      <w:r>
        <w:rPr>
          <w:shd w:val="clear" w:color="auto" w:fill="FFFFFF"/>
        </w:rPr>
        <w:t>,</w:t>
      </w:r>
      <w:r w:rsidRPr="001E0866">
        <w:t xml:space="preserve"> </w:t>
      </w:r>
      <w:r w:rsidRPr="001E0866">
        <w:rPr>
          <w:shd w:val="clear" w:color="auto" w:fill="FFFFFF"/>
        </w:rPr>
        <w:t xml:space="preserve">except as provided by U.S. copyright law and </w:t>
      </w:r>
      <w:hyperlink r:id="rId38" w:history="1">
        <w:r w:rsidRPr="000E294C">
          <w:rPr>
            <w:rStyle w:val="Hyperlink"/>
            <w:shd w:val="clear" w:color="auto" w:fill="FFFFFF"/>
          </w:rPr>
          <w:t>University policy</w:t>
        </w:r>
      </w:hyperlink>
      <w:r w:rsidRPr="001E0866">
        <w:rPr>
          <w:shd w:val="clear" w:color="auto" w:fill="FFFFFF"/>
        </w:rPr>
        <w:t>.</w:t>
      </w:r>
      <w:r>
        <w:rPr>
          <w:shd w:val="clear" w:color="auto" w:fill="FFFFFF"/>
        </w:rPr>
        <w:t xml:space="preserve"> Course materials include, but are not limited to, lecture notes, PowerPoint presentations, test</w:t>
      </w:r>
      <w:r w:rsidR="009A1637">
        <w:rPr>
          <w:shd w:val="clear" w:color="auto" w:fill="FFFFFF"/>
        </w:rPr>
        <w:t>s</w:t>
      </w:r>
      <w:r>
        <w:rPr>
          <w:shd w:val="clear" w:color="auto" w:fill="FFFFFF"/>
        </w:rPr>
        <w:t xml:space="preserve">, </w:t>
      </w:r>
      <w:r>
        <w:rPr>
          <w:color w:val="000000"/>
        </w:rPr>
        <w:t>and problem sets.</w:t>
      </w:r>
    </w:p>
    <w:p w14:paraId="22B773C5" w14:textId="77777777" w:rsidR="000E294C" w:rsidRDefault="000E294C" w:rsidP="000E294C">
      <w:pPr>
        <w:pStyle w:val="BodyText"/>
        <w:rPr>
          <w:color w:val="000000"/>
        </w:rPr>
      </w:pPr>
    </w:p>
    <w:p w14:paraId="3D3A6C04" w14:textId="4DE69A3A" w:rsidR="000E294C" w:rsidRPr="000E294C" w:rsidRDefault="000E294C" w:rsidP="000E294C">
      <w:pPr>
        <w:pStyle w:val="BodyText"/>
        <w:rPr>
          <w:color w:val="000000"/>
        </w:rPr>
      </w:pPr>
      <w:r w:rsidRPr="000E294C">
        <w:rPr>
          <w:color w:val="000000"/>
        </w:rPr>
        <w:t>You may:</w:t>
      </w:r>
    </w:p>
    <w:p w14:paraId="054EAD20" w14:textId="5847A3D0" w:rsidR="000E294C" w:rsidRPr="000E294C" w:rsidRDefault="000E294C" w:rsidP="0071401E">
      <w:pPr>
        <w:pStyle w:val="BodyText"/>
        <w:numPr>
          <w:ilvl w:val="0"/>
          <w:numId w:val="27"/>
        </w:numPr>
        <w:rPr>
          <w:color w:val="000000"/>
        </w:rPr>
      </w:pPr>
      <w:r w:rsidRPr="000E294C">
        <w:rPr>
          <w:color w:val="000000"/>
        </w:rPr>
        <w:t>take notes and make copies of course materials for your own personal use</w:t>
      </w:r>
    </w:p>
    <w:p w14:paraId="5A018EEE" w14:textId="4F645AD2" w:rsidR="000E294C" w:rsidRPr="000E294C" w:rsidRDefault="000E294C" w:rsidP="0071401E">
      <w:pPr>
        <w:pStyle w:val="BodyText"/>
        <w:numPr>
          <w:ilvl w:val="0"/>
          <w:numId w:val="27"/>
        </w:numPr>
        <w:rPr>
          <w:color w:val="000000"/>
        </w:rPr>
      </w:pPr>
      <w:r w:rsidRPr="000E294C">
        <w:rPr>
          <w:color w:val="000000"/>
        </w:rPr>
        <w:t xml:space="preserve">share </w:t>
      </w:r>
      <w:r w:rsidR="00515267">
        <w:rPr>
          <w:color w:val="000000"/>
        </w:rPr>
        <w:t>your notes</w:t>
      </w:r>
      <w:r w:rsidRPr="000E294C">
        <w:rPr>
          <w:color w:val="000000"/>
        </w:rPr>
        <w:t xml:space="preserve"> with another student who is registered and enrolled in this course</w:t>
      </w:r>
    </w:p>
    <w:p w14:paraId="74C03239" w14:textId="2AF53169" w:rsidR="000E294C" w:rsidRPr="000E294C" w:rsidRDefault="000E294C" w:rsidP="000E294C">
      <w:pPr>
        <w:pStyle w:val="BodyText"/>
        <w:rPr>
          <w:color w:val="000000"/>
        </w:rPr>
      </w:pPr>
      <w:r w:rsidRPr="000E294C">
        <w:rPr>
          <w:color w:val="000000"/>
        </w:rPr>
        <w:t>You may not:</w:t>
      </w:r>
    </w:p>
    <w:p w14:paraId="0C53BD28" w14:textId="00B3A061" w:rsidR="000E294C" w:rsidRPr="000E294C" w:rsidRDefault="000E294C" w:rsidP="0071401E">
      <w:pPr>
        <w:pStyle w:val="BodyText"/>
        <w:numPr>
          <w:ilvl w:val="0"/>
          <w:numId w:val="28"/>
        </w:numPr>
        <w:rPr>
          <w:color w:val="000000"/>
        </w:rPr>
      </w:pPr>
      <w:r w:rsidRPr="000E294C">
        <w:rPr>
          <w:color w:val="000000"/>
        </w:rPr>
        <w:t>reproduce, distribute or display (post/upload) lecture notes, recordings</w:t>
      </w:r>
      <w:r w:rsidR="00515267">
        <w:rPr>
          <w:color w:val="000000"/>
        </w:rPr>
        <w:t>,</w:t>
      </w:r>
      <w:r w:rsidRPr="000E294C">
        <w:rPr>
          <w:color w:val="000000"/>
        </w:rPr>
        <w:t xml:space="preserve"> </w:t>
      </w:r>
      <w:r w:rsidR="00515267">
        <w:rPr>
          <w:color w:val="000000"/>
        </w:rPr>
        <w:t xml:space="preserve">graded assignments/exams, </w:t>
      </w:r>
      <w:r w:rsidRPr="000E294C">
        <w:rPr>
          <w:color w:val="000000"/>
        </w:rPr>
        <w:t>or course materials without my express written consent</w:t>
      </w:r>
    </w:p>
    <w:p w14:paraId="369B51E9" w14:textId="061C5D05" w:rsidR="000E294C" w:rsidRDefault="000E294C" w:rsidP="0071401E">
      <w:pPr>
        <w:pStyle w:val="BodyText"/>
        <w:numPr>
          <w:ilvl w:val="0"/>
          <w:numId w:val="28"/>
        </w:numPr>
        <w:rPr>
          <w:color w:val="000000"/>
        </w:rPr>
      </w:pPr>
      <w:r w:rsidRPr="000E294C">
        <w:rPr>
          <w:color w:val="000000"/>
        </w:rPr>
        <w:t>allow others to do so</w:t>
      </w:r>
    </w:p>
    <w:p w14:paraId="378206A3" w14:textId="77777777" w:rsidR="009A1637" w:rsidRDefault="009A1637" w:rsidP="000E294C">
      <w:pPr>
        <w:pStyle w:val="BodyText"/>
        <w:rPr>
          <w:color w:val="000000"/>
        </w:rPr>
      </w:pPr>
    </w:p>
    <w:p w14:paraId="5771C209" w14:textId="77777777" w:rsidR="000E294C" w:rsidRPr="000E294C" w:rsidRDefault="000E294C" w:rsidP="000E294C">
      <w:pPr>
        <w:pStyle w:val="BodyText"/>
      </w:pPr>
    </w:p>
    <w:p w14:paraId="6CE20FF6" w14:textId="6E7262C4" w:rsidR="001923CA" w:rsidRDefault="00270C59" w:rsidP="00AE20E8">
      <w:pPr>
        <w:pStyle w:val="Heading4"/>
      </w:pPr>
      <w:bookmarkStart w:id="19" w:name="_Other_Campus_Resources_1"/>
      <w:bookmarkStart w:id="20" w:name="_Academic_Integrity"/>
      <w:bookmarkEnd w:id="19"/>
      <w:bookmarkEnd w:id="20"/>
      <w:r>
        <w:t>Academic</w:t>
      </w:r>
      <w:r>
        <w:rPr>
          <w:spacing w:val="-2"/>
        </w:rPr>
        <w:t xml:space="preserve"> </w:t>
      </w:r>
      <w:r>
        <w:t>Integrity</w:t>
      </w:r>
      <w:bookmarkStart w:id="21" w:name="_PART_II:_Examples"/>
      <w:bookmarkEnd w:id="21"/>
    </w:p>
    <w:p w14:paraId="5BDA1807" w14:textId="77777777" w:rsidR="001923CA" w:rsidRPr="007776CC" w:rsidRDefault="001923CA" w:rsidP="007776CC">
      <w:pPr>
        <w:pStyle w:val="BodyText"/>
      </w:pPr>
      <w:r w:rsidRPr="007776CC">
        <w:t>UCLA is a community of scholars. In this community, all members including faculty, staff and students alike are responsible for maintaining standards of academic honesty. As a student and member of the University community, you are here to get an education and are, therefore, expected to demonstrate integrity in your academic endeavors. You are evaluated on your own merits. Cheating, plagiarism, collaborative work, multiple submissions without the permission of the professor, or other kinds of academic dishonesty are considered unacceptable behavior and will result in formal disciplinary proceedings usually resulting in suspension or dismissal.</w:t>
      </w:r>
    </w:p>
    <w:p w14:paraId="58D8ACD8" w14:textId="77777777" w:rsidR="001923CA" w:rsidRPr="007776CC" w:rsidRDefault="001923CA" w:rsidP="007776CC">
      <w:pPr>
        <w:pStyle w:val="BodyText"/>
      </w:pPr>
    </w:p>
    <w:p w14:paraId="79176AB9" w14:textId="4459BF54" w:rsidR="007776CC" w:rsidRPr="00BC2D74" w:rsidRDefault="001923CA" w:rsidP="007776CC">
      <w:pPr>
        <w:pStyle w:val="BodyText"/>
        <w:rPr>
          <w:u w:val="single"/>
        </w:rPr>
      </w:pPr>
      <w:r w:rsidRPr="007776CC">
        <w:rPr>
          <w:u w:val="single"/>
        </w:rPr>
        <w:t>Forms</w:t>
      </w:r>
      <w:r w:rsidRPr="007776CC">
        <w:rPr>
          <w:spacing w:val="-1"/>
          <w:u w:val="single"/>
        </w:rPr>
        <w:t xml:space="preserve"> </w:t>
      </w:r>
      <w:r w:rsidRPr="007776CC">
        <w:rPr>
          <w:u w:val="single"/>
        </w:rPr>
        <w:t>of</w:t>
      </w:r>
      <w:r w:rsidRPr="007776CC">
        <w:rPr>
          <w:spacing w:val="-1"/>
          <w:u w:val="single"/>
        </w:rPr>
        <w:t xml:space="preserve"> </w:t>
      </w:r>
      <w:r w:rsidRPr="007776CC">
        <w:rPr>
          <w:u w:val="single"/>
        </w:rPr>
        <w:t xml:space="preserve">Academic </w:t>
      </w:r>
      <w:r w:rsidRPr="007776CC">
        <w:rPr>
          <w:spacing w:val="-2"/>
          <w:u w:val="single"/>
        </w:rPr>
        <w:t>Dishonesty</w:t>
      </w:r>
    </w:p>
    <w:p w14:paraId="6D735AA5" w14:textId="6CA10A5C" w:rsidR="001923CA" w:rsidRPr="007776CC" w:rsidRDefault="001923CA" w:rsidP="007776CC">
      <w:pPr>
        <w:pStyle w:val="BodyText"/>
      </w:pPr>
      <w:r w:rsidRPr="007776CC">
        <w:t>As specified in the UCLA Student Conduct Code, violations or attempted violations of academic dishonesty include, but are not limited to, cheating, fabrication, plagiarism, multiple submissions or facilitating academic dishonesty (see below for detailed definitions).</w:t>
      </w:r>
    </w:p>
    <w:p w14:paraId="7D6968EB" w14:textId="77777777" w:rsidR="001923CA" w:rsidRPr="007776CC" w:rsidRDefault="001923CA" w:rsidP="007776CC">
      <w:pPr>
        <w:pStyle w:val="BodyText"/>
      </w:pPr>
    </w:p>
    <w:p w14:paraId="4FEAFEAC" w14:textId="20F0BA28" w:rsidR="001923CA" w:rsidRPr="007776CC" w:rsidRDefault="001923CA" w:rsidP="007776CC">
      <w:pPr>
        <w:pStyle w:val="BodyText"/>
      </w:pPr>
      <w:r w:rsidRPr="007776CC">
        <w:lastRenderedPageBreak/>
        <w:t xml:space="preserve">While you are here at UCLA, you may find yourself in a situation where cheating seems like a viable choice. You may rationalize to yourself that “Everyone else does </w:t>
      </w:r>
      <w:proofErr w:type="gramStart"/>
      <w:r w:rsidRPr="007776CC">
        <w:t>it”…</w:t>
      </w:r>
      <w:proofErr w:type="gramEnd"/>
      <w:r w:rsidRPr="007776CC">
        <w:t xml:space="preserve">Well, they don’t. And will that </w:t>
      </w:r>
      <w:r w:rsidR="00F51B89">
        <w:t xml:space="preserve">rationalization </w:t>
      </w:r>
      <w:r w:rsidRPr="007776CC">
        <w:t xml:space="preserve">matter when </w:t>
      </w:r>
      <w:r w:rsidR="007776CC">
        <w:t xml:space="preserve">you </w:t>
      </w:r>
      <w:r w:rsidRPr="007776CC">
        <w:t>get caught? N</w:t>
      </w:r>
      <w:r w:rsidR="007776CC">
        <w:t>o</w:t>
      </w:r>
      <w:r w:rsidRPr="007776CC">
        <w:t xml:space="preserve">! If you are unsure whether what you are considering doing is cheating, just ask yourself …how would you feel if your actions were public, for anyone to see? Would you feel embarrassed or ashamed? If the answer is yes, that’s a good indicator that you </w:t>
      </w:r>
      <w:r w:rsidR="007776CC">
        <w:t>may be crossing a line</w:t>
      </w:r>
      <w:r w:rsidRPr="007776CC">
        <w:t>.</w:t>
      </w:r>
    </w:p>
    <w:p w14:paraId="0538FDB4" w14:textId="77777777" w:rsidR="001923CA" w:rsidRPr="007776CC" w:rsidRDefault="001923CA" w:rsidP="007776CC">
      <w:pPr>
        <w:pStyle w:val="BodyText"/>
      </w:pPr>
    </w:p>
    <w:p w14:paraId="4E4AB8EE" w14:textId="657F62C0" w:rsidR="001923CA" w:rsidRPr="007776CC" w:rsidRDefault="001923CA" w:rsidP="007776CC">
      <w:pPr>
        <w:pStyle w:val="BodyText"/>
      </w:pPr>
      <w:r w:rsidRPr="007776CC">
        <w:t>If after reviewing the information below, you are still unclear about any of the items – don’t take chances</w:t>
      </w:r>
      <w:r w:rsidR="007776CC">
        <w:t xml:space="preserve"> </w:t>
      </w:r>
      <w:r w:rsidRPr="007776CC">
        <w:t>– A</w:t>
      </w:r>
      <w:r w:rsidR="007776CC">
        <w:t>sk</w:t>
      </w:r>
      <w:r w:rsidRPr="007776CC">
        <w:t xml:space="preserve"> your TA or your Professor. Know the rules </w:t>
      </w:r>
      <w:r w:rsidR="00F51B89" w:rsidRPr="007776CC">
        <w:t xml:space="preserve">– </w:t>
      </w:r>
      <w:r w:rsidRPr="007776CC">
        <w:t xml:space="preserve">Ignorance is </w:t>
      </w:r>
      <w:r w:rsidR="007776CC">
        <w:t>not a</w:t>
      </w:r>
      <w:r w:rsidRPr="007776CC">
        <w:t xml:space="preserve"> defense. In addition, avoid placing yourself in situations which might lead your TA or Professor to suspect you of cheating. For example, during an exam don’t sit next to someone with whom you studied in case your answers end up looking “too similar.”</w:t>
      </w:r>
    </w:p>
    <w:p w14:paraId="23A55290" w14:textId="77777777" w:rsidR="001923CA" w:rsidRPr="007776CC" w:rsidRDefault="001923CA" w:rsidP="007776CC">
      <w:pPr>
        <w:pStyle w:val="BodyText"/>
      </w:pPr>
    </w:p>
    <w:p w14:paraId="5962DC81" w14:textId="7D01AF61" w:rsidR="007776CC" w:rsidRPr="007776CC" w:rsidRDefault="001923CA" w:rsidP="007776CC">
      <w:pPr>
        <w:pStyle w:val="BodyText"/>
        <w:rPr>
          <w:spacing w:val="-2"/>
          <w:u w:val="single"/>
        </w:rPr>
      </w:pPr>
      <w:r w:rsidRPr="007776CC">
        <w:rPr>
          <w:u w:val="single"/>
        </w:rPr>
        <w:t>Alternatives</w:t>
      </w:r>
      <w:r w:rsidRPr="007776CC">
        <w:rPr>
          <w:spacing w:val="-4"/>
          <w:u w:val="single"/>
        </w:rPr>
        <w:t xml:space="preserve"> </w:t>
      </w:r>
      <w:r w:rsidRPr="007776CC">
        <w:rPr>
          <w:u w:val="single"/>
        </w:rPr>
        <w:t>to</w:t>
      </w:r>
      <w:r w:rsidRPr="007776CC">
        <w:rPr>
          <w:spacing w:val="-6"/>
          <w:u w:val="single"/>
        </w:rPr>
        <w:t xml:space="preserve"> </w:t>
      </w:r>
      <w:r w:rsidRPr="007776CC">
        <w:rPr>
          <w:u w:val="single"/>
        </w:rPr>
        <w:t>Academic</w:t>
      </w:r>
      <w:r w:rsidRPr="007776CC">
        <w:rPr>
          <w:spacing w:val="-4"/>
          <w:u w:val="single"/>
        </w:rPr>
        <w:t xml:space="preserve"> </w:t>
      </w:r>
      <w:r w:rsidRPr="007776CC">
        <w:rPr>
          <w:spacing w:val="-2"/>
          <w:u w:val="single"/>
        </w:rPr>
        <w:t>Dishonest</w:t>
      </w:r>
      <w:r w:rsidR="007776CC" w:rsidRPr="007776CC">
        <w:rPr>
          <w:spacing w:val="-2"/>
          <w:u w:val="single"/>
        </w:rPr>
        <w:t>y:</w:t>
      </w:r>
    </w:p>
    <w:p w14:paraId="4680188B" w14:textId="3ABD427B" w:rsidR="001923CA" w:rsidRPr="007776CC" w:rsidRDefault="001923CA" w:rsidP="007776CC">
      <w:pPr>
        <w:pStyle w:val="BodyText"/>
      </w:pPr>
      <w:r w:rsidRPr="007776CC">
        <w:t>Seek out help – meet with your TA or Professor</w:t>
      </w:r>
      <w:r w:rsidR="007776CC">
        <w:t xml:space="preserve">; </w:t>
      </w:r>
      <w:r w:rsidRPr="007776CC">
        <w:t>ask if there is special tutoring available.</w:t>
      </w:r>
    </w:p>
    <w:p w14:paraId="3B3A76BF" w14:textId="77777777" w:rsidR="001923CA" w:rsidRPr="007776CC" w:rsidRDefault="001923CA" w:rsidP="007776CC">
      <w:pPr>
        <w:pStyle w:val="BodyText"/>
      </w:pPr>
      <w:r w:rsidRPr="007776CC">
        <w:t>Drop the course – can you take it next quarter when you might feel more prepared and less pressured?</w:t>
      </w:r>
    </w:p>
    <w:p w14:paraId="52A2FA74" w14:textId="72D87DCE" w:rsidR="001923CA" w:rsidRPr="007776CC" w:rsidRDefault="001923CA" w:rsidP="007776CC">
      <w:pPr>
        <w:pStyle w:val="BodyText"/>
      </w:pPr>
      <w:r w:rsidRPr="007776CC">
        <w:t>See a</w:t>
      </w:r>
      <w:r w:rsidR="009B337D">
        <w:t>n academic counselor or a</w:t>
      </w:r>
      <w:r w:rsidRPr="007776CC">
        <w:t xml:space="preserve"> counselor at </w:t>
      </w:r>
      <w:r w:rsidR="009B337D">
        <w:t>CAPS (see above).</w:t>
      </w:r>
    </w:p>
    <w:p w14:paraId="516F07AF" w14:textId="77777777" w:rsidR="001923CA" w:rsidRPr="007776CC" w:rsidRDefault="001923CA" w:rsidP="007776CC">
      <w:pPr>
        <w:pStyle w:val="BodyText"/>
      </w:pPr>
    </w:p>
    <w:p w14:paraId="2B86B2B8" w14:textId="765F40EB" w:rsidR="001923CA" w:rsidRPr="007776CC" w:rsidRDefault="001923CA" w:rsidP="007776CC">
      <w:pPr>
        <w:pStyle w:val="BodyText"/>
      </w:pPr>
      <w:r w:rsidRPr="007776CC">
        <w:t>Remember, getting caught cheating affects more than just your GPA. How will you explain to your parents, family</w:t>
      </w:r>
      <w:r w:rsidR="009B337D">
        <w:t>,</w:t>
      </w:r>
      <w:r w:rsidRPr="007776CC">
        <w:t xml:space="preserve"> and friends that you have been suspended or dismissed? How will it affect your financial aid award and/or scholarship money? Will you be required to, and be able to pay back that money if you are no longer a student? If you live in the residence halls, where will you go if you are told you can no longer live there?</w:t>
      </w:r>
    </w:p>
    <w:p w14:paraId="69831721" w14:textId="77777777" w:rsidR="001923CA" w:rsidRDefault="001923CA" w:rsidP="007776CC">
      <w:pPr>
        <w:pStyle w:val="BodyText"/>
        <w:rPr>
          <w:sz w:val="17"/>
        </w:rPr>
      </w:pPr>
    </w:p>
    <w:p w14:paraId="62B80A9E" w14:textId="6278C4AF" w:rsidR="001923CA" w:rsidRDefault="001923CA" w:rsidP="007776CC">
      <w:pPr>
        <w:pStyle w:val="BodyText"/>
      </w:pPr>
      <w:r>
        <w:t>You</w:t>
      </w:r>
      <w:r>
        <w:rPr>
          <w:spacing w:val="-7"/>
        </w:rPr>
        <w:t xml:space="preserve"> </w:t>
      </w:r>
      <w:r>
        <w:t>have</w:t>
      </w:r>
      <w:r>
        <w:rPr>
          <w:spacing w:val="-7"/>
        </w:rPr>
        <w:t xml:space="preserve"> </w:t>
      </w:r>
      <w:r>
        <w:t>worked</w:t>
      </w:r>
      <w:r>
        <w:rPr>
          <w:spacing w:val="-7"/>
        </w:rPr>
        <w:t xml:space="preserve"> </w:t>
      </w:r>
      <w:r>
        <w:t>very</w:t>
      </w:r>
      <w:r>
        <w:rPr>
          <w:spacing w:val="-7"/>
        </w:rPr>
        <w:t xml:space="preserve"> </w:t>
      </w:r>
      <w:r>
        <w:t>hard</w:t>
      </w:r>
      <w:r>
        <w:rPr>
          <w:spacing w:val="-8"/>
        </w:rPr>
        <w:t xml:space="preserve"> </w:t>
      </w:r>
      <w:r>
        <w:t>to</w:t>
      </w:r>
      <w:r>
        <w:rPr>
          <w:spacing w:val="-8"/>
        </w:rPr>
        <w:t xml:space="preserve"> </w:t>
      </w:r>
      <w:r>
        <w:t>get</w:t>
      </w:r>
      <w:r>
        <w:rPr>
          <w:spacing w:val="-7"/>
        </w:rPr>
        <w:t xml:space="preserve"> </w:t>
      </w:r>
      <w:r>
        <w:t>here,</w:t>
      </w:r>
      <w:r>
        <w:rPr>
          <w:spacing w:val="-7"/>
        </w:rPr>
        <w:t xml:space="preserve"> </w:t>
      </w:r>
      <w:r>
        <w:t>so</w:t>
      </w:r>
      <w:r>
        <w:rPr>
          <w:spacing w:val="-7"/>
        </w:rPr>
        <w:t xml:space="preserve"> </w:t>
      </w:r>
      <w:r>
        <w:t>don’t</w:t>
      </w:r>
      <w:r>
        <w:rPr>
          <w:spacing w:val="-7"/>
        </w:rPr>
        <w:t xml:space="preserve"> </w:t>
      </w:r>
      <w:r>
        <w:t>cheat!</w:t>
      </w:r>
      <w:r>
        <w:rPr>
          <w:spacing w:val="-8"/>
        </w:rPr>
        <w:t xml:space="preserve"> </w:t>
      </w:r>
      <w:r>
        <w:t>If</w:t>
      </w:r>
      <w:r>
        <w:rPr>
          <w:spacing w:val="-8"/>
        </w:rPr>
        <w:t xml:space="preserve"> </w:t>
      </w:r>
      <w:r>
        <w:t>you</w:t>
      </w:r>
      <w:r>
        <w:rPr>
          <w:spacing w:val="-8"/>
        </w:rPr>
        <w:t xml:space="preserve"> </w:t>
      </w:r>
      <w:r>
        <w:t>would</w:t>
      </w:r>
      <w:r>
        <w:rPr>
          <w:spacing w:val="-6"/>
        </w:rPr>
        <w:t xml:space="preserve"> </w:t>
      </w:r>
      <w:r>
        <w:t>like</w:t>
      </w:r>
      <w:r>
        <w:rPr>
          <w:spacing w:val="-7"/>
        </w:rPr>
        <w:t xml:space="preserve"> </w:t>
      </w:r>
      <w:r>
        <w:t>more</w:t>
      </w:r>
      <w:r>
        <w:rPr>
          <w:spacing w:val="-7"/>
        </w:rPr>
        <w:t xml:space="preserve"> </w:t>
      </w:r>
      <w:r>
        <w:t>information,</w:t>
      </w:r>
      <w:r>
        <w:rPr>
          <w:spacing w:val="-7"/>
        </w:rPr>
        <w:t xml:space="preserve"> </w:t>
      </w:r>
      <w:r>
        <w:t>please</w:t>
      </w:r>
      <w:r>
        <w:rPr>
          <w:spacing w:val="-9"/>
        </w:rPr>
        <w:t xml:space="preserve"> </w:t>
      </w:r>
      <w:r w:rsidR="009B337D">
        <w:t xml:space="preserve">consult the </w:t>
      </w:r>
      <w:r>
        <w:t>Dean</w:t>
      </w:r>
      <w:r>
        <w:rPr>
          <w:spacing w:val="-8"/>
        </w:rPr>
        <w:t xml:space="preserve"> </w:t>
      </w:r>
      <w:r>
        <w:t>of</w:t>
      </w:r>
      <w:r>
        <w:rPr>
          <w:spacing w:val="-7"/>
        </w:rPr>
        <w:t xml:space="preserve"> </w:t>
      </w:r>
      <w:r>
        <w:t>Students’ Office</w:t>
      </w:r>
      <w:r w:rsidR="0031216F">
        <w:t>. Read the definitions below to understand what is considered a</w:t>
      </w:r>
      <w:r w:rsidR="00B405D5">
        <w:t xml:space="preserve"> violation</w:t>
      </w:r>
      <w:r w:rsidR="0031216F">
        <w:t xml:space="preserve"> </w:t>
      </w:r>
      <w:r w:rsidR="00B405D5">
        <w:t xml:space="preserve">of </w:t>
      </w:r>
      <w:r w:rsidR="0031216F">
        <w:t>academic integrity</w:t>
      </w:r>
      <w:r w:rsidR="00B405D5">
        <w:t>.</w:t>
      </w:r>
      <w:r w:rsidR="0031216F">
        <w:t xml:space="preserve"> Your </w:t>
      </w:r>
      <w:r w:rsidR="00B405D5">
        <w:t>TAs and Professors expect a</w:t>
      </w:r>
      <w:r w:rsidR="0031216F" w:rsidRPr="00F97025">
        <w:t xml:space="preserve">cademic integrity </w:t>
      </w:r>
      <w:r w:rsidR="0031216F">
        <w:t xml:space="preserve">at all </w:t>
      </w:r>
      <w:proofErr w:type="gramStart"/>
      <w:r w:rsidR="0031216F">
        <w:t>times</w:t>
      </w:r>
      <w:proofErr w:type="gramEnd"/>
      <w:r w:rsidR="0031216F">
        <w:t xml:space="preserve"> and </w:t>
      </w:r>
      <w:r w:rsidR="00B405D5">
        <w:t xml:space="preserve">they will report alleged </w:t>
      </w:r>
      <w:r w:rsidR="0031216F">
        <w:t>violations to the Dean of students</w:t>
      </w:r>
      <w:r w:rsidR="0031216F" w:rsidRPr="00F97025">
        <w:t xml:space="preserve">. </w:t>
      </w:r>
      <w:r w:rsidR="0031216F" w:rsidRPr="008E4E61">
        <w:rPr>
          <w:b/>
          <w:bCs/>
        </w:rPr>
        <w:t xml:space="preserve">Collaboration between students is never permitted </w:t>
      </w:r>
      <w:r w:rsidR="00B405D5" w:rsidRPr="008E4E61">
        <w:rPr>
          <w:b/>
          <w:bCs/>
        </w:rPr>
        <w:t xml:space="preserve">in EPS SCI 3 </w:t>
      </w:r>
      <w:r w:rsidR="0031216F" w:rsidRPr="008E4E61">
        <w:rPr>
          <w:b/>
          <w:bCs/>
        </w:rPr>
        <w:t>except when explicitly allowed by your instructor.</w:t>
      </w:r>
      <w:r w:rsidR="0031216F" w:rsidRPr="00F97025">
        <w:t xml:space="preserve"> </w:t>
      </w:r>
    </w:p>
    <w:p w14:paraId="4E1E501B" w14:textId="77777777" w:rsidR="005B3813" w:rsidRPr="00B405D5" w:rsidRDefault="005B3813" w:rsidP="007776CC">
      <w:pPr>
        <w:pStyle w:val="BodyText"/>
        <w:rPr>
          <w:szCs w:val="40"/>
        </w:rPr>
      </w:pPr>
    </w:p>
    <w:p w14:paraId="5CB80A74" w14:textId="366397A3" w:rsidR="001923CA" w:rsidRPr="00B33E55" w:rsidRDefault="001923CA" w:rsidP="00B33E55">
      <w:pPr>
        <w:pStyle w:val="BodyText"/>
        <w:rPr>
          <w:u w:val="single"/>
        </w:rPr>
      </w:pPr>
      <w:r w:rsidRPr="00B33E55">
        <w:rPr>
          <w:u w:val="single"/>
        </w:rPr>
        <w:t>Cheating</w:t>
      </w:r>
    </w:p>
    <w:p w14:paraId="1B75F044" w14:textId="77777777" w:rsidR="001923CA" w:rsidRPr="00B33E55" w:rsidRDefault="001923CA" w:rsidP="00B33E55">
      <w:pPr>
        <w:pStyle w:val="BodyText"/>
      </w:pPr>
      <w:r w:rsidRPr="00B33E55">
        <w:t>Unauthorized</w:t>
      </w:r>
      <w:r w:rsidRPr="00B33E55">
        <w:rPr>
          <w:spacing w:val="-6"/>
        </w:rPr>
        <w:t xml:space="preserve"> </w:t>
      </w:r>
      <w:r w:rsidRPr="00B33E55">
        <w:t>acquiring</w:t>
      </w:r>
      <w:r w:rsidRPr="00B33E55">
        <w:rPr>
          <w:spacing w:val="-6"/>
        </w:rPr>
        <w:t xml:space="preserve"> </w:t>
      </w:r>
      <w:r w:rsidRPr="00B33E55">
        <w:t>of</w:t>
      </w:r>
      <w:r w:rsidRPr="00B33E55">
        <w:rPr>
          <w:spacing w:val="-6"/>
        </w:rPr>
        <w:t xml:space="preserve"> </w:t>
      </w:r>
      <w:r w:rsidRPr="00B33E55">
        <w:t>knowledge</w:t>
      </w:r>
      <w:r w:rsidRPr="00B33E55">
        <w:rPr>
          <w:spacing w:val="-9"/>
        </w:rPr>
        <w:t xml:space="preserve"> </w:t>
      </w:r>
      <w:r w:rsidRPr="00B33E55">
        <w:t>of</w:t>
      </w:r>
      <w:r w:rsidRPr="00B33E55">
        <w:rPr>
          <w:spacing w:val="-6"/>
        </w:rPr>
        <w:t xml:space="preserve"> </w:t>
      </w:r>
      <w:r w:rsidRPr="00B33E55">
        <w:t>an</w:t>
      </w:r>
      <w:r w:rsidRPr="00B33E55">
        <w:rPr>
          <w:spacing w:val="-6"/>
        </w:rPr>
        <w:t xml:space="preserve"> </w:t>
      </w:r>
      <w:r w:rsidRPr="00B33E55">
        <w:t>examination</w:t>
      </w:r>
      <w:r w:rsidRPr="00B33E55">
        <w:rPr>
          <w:spacing w:val="-5"/>
        </w:rPr>
        <w:t xml:space="preserve"> </w:t>
      </w:r>
      <w:r w:rsidRPr="00B33E55">
        <w:t>or</w:t>
      </w:r>
      <w:r w:rsidRPr="00B33E55">
        <w:rPr>
          <w:spacing w:val="-7"/>
        </w:rPr>
        <w:t xml:space="preserve"> </w:t>
      </w:r>
      <w:r w:rsidRPr="00B33E55">
        <w:t>part</w:t>
      </w:r>
      <w:r w:rsidRPr="00B33E55">
        <w:rPr>
          <w:spacing w:val="-5"/>
        </w:rPr>
        <w:t xml:space="preserve"> </w:t>
      </w:r>
      <w:r w:rsidRPr="00B33E55">
        <w:t>of</w:t>
      </w:r>
      <w:r w:rsidRPr="00B33E55">
        <w:rPr>
          <w:spacing w:val="40"/>
        </w:rPr>
        <w:t xml:space="preserve"> </w:t>
      </w:r>
      <w:r w:rsidRPr="00B33E55">
        <w:t>an</w:t>
      </w:r>
      <w:r w:rsidRPr="00B33E55">
        <w:rPr>
          <w:spacing w:val="-3"/>
        </w:rPr>
        <w:t xml:space="preserve"> </w:t>
      </w:r>
      <w:r w:rsidRPr="00B33E55">
        <w:t>examination</w:t>
      </w:r>
    </w:p>
    <w:p w14:paraId="168F184E" w14:textId="77777777" w:rsidR="001923CA" w:rsidRPr="00477C61" w:rsidRDefault="001923CA" w:rsidP="0071401E">
      <w:pPr>
        <w:pStyle w:val="ListParagraph"/>
        <w:numPr>
          <w:ilvl w:val="0"/>
          <w:numId w:val="24"/>
        </w:numPr>
        <w:tabs>
          <w:tab w:val="left" w:pos="465"/>
          <w:tab w:val="left" w:pos="467"/>
        </w:tabs>
        <w:spacing w:before="8"/>
        <w:ind w:right="310"/>
        <w:rPr>
          <w:szCs w:val="40"/>
        </w:rPr>
      </w:pPr>
      <w:r w:rsidRPr="00477C61">
        <w:rPr>
          <w:szCs w:val="40"/>
        </w:rPr>
        <w:t>Allowing</w:t>
      </w:r>
      <w:r w:rsidRPr="00477C61">
        <w:rPr>
          <w:spacing w:val="-5"/>
          <w:szCs w:val="40"/>
        </w:rPr>
        <w:t xml:space="preserve"> </w:t>
      </w:r>
      <w:r w:rsidRPr="00477C61">
        <w:rPr>
          <w:szCs w:val="40"/>
        </w:rPr>
        <w:t>another</w:t>
      </w:r>
      <w:r w:rsidRPr="00477C61">
        <w:rPr>
          <w:spacing w:val="-5"/>
          <w:szCs w:val="40"/>
        </w:rPr>
        <w:t xml:space="preserve"> </w:t>
      </w:r>
      <w:r w:rsidRPr="00477C61">
        <w:rPr>
          <w:szCs w:val="40"/>
        </w:rPr>
        <w:t>person</w:t>
      </w:r>
      <w:r w:rsidRPr="00477C61">
        <w:rPr>
          <w:spacing w:val="-5"/>
          <w:szCs w:val="40"/>
        </w:rPr>
        <w:t xml:space="preserve"> </w:t>
      </w:r>
      <w:r w:rsidRPr="00477C61">
        <w:rPr>
          <w:szCs w:val="40"/>
        </w:rPr>
        <w:t>to</w:t>
      </w:r>
      <w:r w:rsidRPr="00477C61">
        <w:rPr>
          <w:spacing w:val="-5"/>
          <w:szCs w:val="40"/>
        </w:rPr>
        <w:t xml:space="preserve"> </w:t>
      </w:r>
      <w:r w:rsidRPr="00477C61">
        <w:rPr>
          <w:szCs w:val="40"/>
        </w:rPr>
        <w:t>take</w:t>
      </w:r>
      <w:r w:rsidRPr="00477C61">
        <w:rPr>
          <w:spacing w:val="-6"/>
          <w:szCs w:val="40"/>
        </w:rPr>
        <w:t xml:space="preserve"> </w:t>
      </w:r>
      <w:r w:rsidRPr="00477C61">
        <w:rPr>
          <w:szCs w:val="40"/>
        </w:rPr>
        <w:t>a</w:t>
      </w:r>
      <w:r w:rsidRPr="00477C61">
        <w:rPr>
          <w:spacing w:val="-5"/>
          <w:szCs w:val="40"/>
        </w:rPr>
        <w:t xml:space="preserve"> </w:t>
      </w:r>
      <w:r w:rsidRPr="00477C61">
        <w:rPr>
          <w:szCs w:val="40"/>
        </w:rPr>
        <w:t>quiz,</w:t>
      </w:r>
      <w:r w:rsidRPr="00477C61">
        <w:rPr>
          <w:spacing w:val="-5"/>
          <w:szCs w:val="40"/>
        </w:rPr>
        <w:t xml:space="preserve"> </w:t>
      </w:r>
      <w:r w:rsidRPr="00477C61">
        <w:rPr>
          <w:szCs w:val="40"/>
        </w:rPr>
        <w:t>exam,</w:t>
      </w:r>
      <w:r w:rsidRPr="00477C61">
        <w:rPr>
          <w:spacing w:val="-5"/>
          <w:szCs w:val="40"/>
        </w:rPr>
        <w:t xml:space="preserve"> </w:t>
      </w:r>
      <w:r w:rsidRPr="00477C61">
        <w:rPr>
          <w:szCs w:val="40"/>
        </w:rPr>
        <w:t>or</w:t>
      </w:r>
      <w:r w:rsidRPr="00477C61">
        <w:rPr>
          <w:spacing w:val="-4"/>
          <w:szCs w:val="40"/>
        </w:rPr>
        <w:t xml:space="preserve"> </w:t>
      </w:r>
      <w:r w:rsidRPr="00477C61">
        <w:rPr>
          <w:szCs w:val="40"/>
        </w:rPr>
        <w:t>similar</w:t>
      </w:r>
      <w:r w:rsidRPr="00477C61">
        <w:rPr>
          <w:spacing w:val="40"/>
          <w:szCs w:val="40"/>
        </w:rPr>
        <w:t xml:space="preserve"> </w:t>
      </w:r>
      <w:r w:rsidRPr="00477C61">
        <w:rPr>
          <w:szCs w:val="40"/>
        </w:rPr>
        <w:t>evaluation for you</w:t>
      </w:r>
    </w:p>
    <w:p w14:paraId="0AA41346" w14:textId="4918EB3C" w:rsidR="001923CA" w:rsidRPr="00477C61" w:rsidRDefault="001923CA" w:rsidP="0071401E">
      <w:pPr>
        <w:pStyle w:val="ListParagraph"/>
        <w:numPr>
          <w:ilvl w:val="0"/>
          <w:numId w:val="24"/>
        </w:numPr>
        <w:tabs>
          <w:tab w:val="left" w:pos="465"/>
          <w:tab w:val="left" w:pos="467"/>
        </w:tabs>
        <w:spacing w:before="12"/>
        <w:ind w:right="201"/>
        <w:rPr>
          <w:szCs w:val="40"/>
        </w:rPr>
      </w:pPr>
      <w:r w:rsidRPr="00477C61">
        <w:rPr>
          <w:szCs w:val="40"/>
        </w:rPr>
        <w:t>Using</w:t>
      </w:r>
      <w:r w:rsidRPr="00477C61">
        <w:rPr>
          <w:spacing w:val="-6"/>
          <w:szCs w:val="40"/>
        </w:rPr>
        <w:t xml:space="preserve"> </w:t>
      </w:r>
      <w:r w:rsidRPr="008E4E61">
        <w:rPr>
          <w:szCs w:val="40"/>
        </w:rPr>
        <w:t>unauthorized</w:t>
      </w:r>
      <w:r w:rsidRPr="00477C61">
        <w:rPr>
          <w:spacing w:val="-4"/>
          <w:szCs w:val="40"/>
        </w:rPr>
        <w:t xml:space="preserve"> </w:t>
      </w:r>
      <w:r w:rsidRPr="00477C61">
        <w:rPr>
          <w:szCs w:val="40"/>
        </w:rPr>
        <w:t>material,</w:t>
      </w:r>
      <w:r w:rsidRPr="00477C61">
        <w:rPr>
          <w:spacing w:val="-6"/>
          <w:szCs w:val="40"/>
        </w:rPr>
        <w:t xml:space="preserve"> </w:t>
      </w:r>
      <w:r w:rsidRPr="00477C61">
        <w:rPr>
          <w:szCs w:val="40"/>
        </w:rPr>
        <w:t>information,</w:t>
      </w:r>
      <w:r w:rsidRPr="00477C61">
        <w:rPr>
          <w:spacing w:val="-6"/>
          <w:szCs w:val="40"/>
        </w:rPr>
        <w:t xml:space="preserve"> </w:t>
      </w:r>
      <w:r w:rsidRPr="00477C61">
        <w:rPr>
          <w:szCs w:val="40"/>
        </w:rPr>
        <w:t>or</w:t>
      </w:r>
      <w:r w:rsidRPr="00477C61">
        <w:rPr>
          <w:spacing w:val="-6"/>
          <w:szCs w:val="40"/>
        </w:rPr>
        <w:t xml:space="preserve"> </w:t>
      </w:r>
      <w:r w:rsidRPr="00477C61">
        <w:rPr>
          <w:szCs w:val="40"/>
        </w:rPr>
        <w:t>study</w:t>
      </w:r>
      <w:r w:rsidRPr="00477C61">
        <w:rPr>
          <w:spacing w:val="-6"/>
          <w:szCs w:val="40"/>
        </w:rPr>
        <w:t xml:space="preserve"> </w:t>
      </w:r>
      <w:r w:rsidRPr="00477C61">
        <w:rPr>
          <w:szCs w:val="40"/>
        </w:rPr>
        <w:t>aids</w:t>
      </w:r>
      <w:r w:rsidRPr="00477C61">
        <w:rPr>
          <w:spacing w:val="-4"/>
          <w:szCs w:val="40"/>
        </w:rPr>
        <w:t xml:space="preserve"> </w:t>
      </w:r>
      <w:r w:rsidRPr="00477C61">
        <w:rPr>
          <w:szCs w:val="40"/>
        </w:rPr>
        <w:t>in</w:t>
      </w:r>
      <w:r w:rsidRPr="00477C61">
        <w:rPr>
          <w:spacing w:val="40"/>
          <w:szCs w:val="40"/>
        </w:rPr>
        <w:t xml:space="preserve"> </w:t>
      </w:r>
      <w:r w:rsidRPr="00477C61">
        <w:rPr>
          <w:szCs w:val="40"/>
        </w:rPr>
        <w:t>any academic exercise or examination</w:t>
      </w:r>
    </w:p>
    <w:p w14:paraId="53841AFA" w14:textId="77777777" w:rsidR="001923CA" w:rsidRPr="00477C61" w:rsidRDefault="001923CA" w:rsidP="0071401E">
      <w:pPr>
        <w:pStyle w:val="ListParagraph"/>
        <w:numPr>
          <w:ilvl w:val="0"/>
          <w:numId w:val="24"/>
        </w:numPr>
        <w:tabs>
          <w:tab w:val="left" w:pos="465"/>
          <w:tab w:val="left" w:pos="467"/>
        </w:tabs>
        <w:spacing w:before="10"/>
        <w:ind w:right="457"/>
        <w:rPr>
          <w:szCs w:val="40"/>
        </w:rPr>
      </w:pPr>
      <w:r w:rsidRPr="00477C61">
        <w:rPr>
          <w:szCs w:val="40"/>
        </w:rPr>
        <w:t>Unauthorized</w:t>
      </w:r>
      <w:r w:rsidRPr="00477C61">
        <w:rPr>
          <w:spacing w:val="-7"/>
          <w:szCs w:val="40"/>
        </w:rPr>
        <w:t xml:space="preserve"> </w:t>
      </w:r>
      <w:r w:rsidRPr="00477C61">
        <w:rPr>
          <w:szCs w:val="40"/>
        </w:rPr>
        <w:t>collaboration</w:t>
      </w:r>
      <w:r w:rsidRPr="00477C61">
        <w:rPr>
          <w:spacing w:val="-7"/>
          <w:szCs w:val="40"/>
        </w:rPr>
        <w:t xml:space="preserve"> </w:t>
      </w:r>
      <w:r w:rsidRPr="00477C61">
        <w:rPr>
          <w:szCs w:val="40"/>
        </w:rPr>
        <w:t>in</w:t>
      </w:r>
      <w:r w:rsidRPr="00477C61">
        <w:rPr>
          <w:spacing w:val="-7"/>
          <w:szCs w:val="40"/>
        </w:rPr>
        <w:t xml:space="preserve"> </w:t>
      </w:r>
      <w:r w:rsidRPr="00477C61">
        <w:rPr>
          <w:szCs w:val="40"/>
        </w:rPr>
        <w:t>providing</w:t>
      </w:r>
      <w:r w:rsidRPr="00477C61">
        <w:rPr>
          <w:spacing w:val="-8"/>
          <w:szCs w:val="40"/>
        </w:rPr>
        <w:t xml:space="preserve"> </w:t>
      </w:r>
      <w:r w:rsidRPr="00477C61">
        <w:rPr>
          <w:szCs w:val="40"/>
        </w:rPr>
        <w:t>or</w:t>
      </w:r>
      <w:r w:rsidRPr="00477C61">
        <w:rPr>
          <w:spacing w:val="-8"/>
          <w:szCs w:val="40"/>
        </w:rPr>
        <w:t xml:space="preserve"> </w:t>
      </w:r>
      <w:r w:rsidRPr="00477C61">
        <w:rPr>
          <w:szCs w:val="40"/>
        </w:rPr>
        <w:t>requesting</w:t>
      </w:r>
      <w:r w:rsidRPr="00477C61">
        <w:rPr>
          <w:spacing w:val="40"/>
          <w:szCs w:val="40"/>
        </w:rPr>
        <w:t xml:space="preserve"> </w:t>
      </w:r>
      <w:r w:rsidRPr="00477C61">
        <w:rPr>
          <w:szCs w:val="40"/>
        </w:rPr>
        <w:t>assistance, such as sharing information</w:t>
      </w:r>
    </w:p>
    <w:p w14:paraId="0E0BCBA7" w14:textId="7B733EE2" w:rsidR="001923CA" w:rsidRPr="00477C61" w:rsidRDefault="001923CA" w:rsidP="0071401E">
      <w:pPr>
        <w:pStyle w:val="ListParagraph"/>
        <w:numPr>
          <w:ilvl w:val="0"/>
          <w:numId w:val="24"/>
        </w:numPr>
        <w:tabs>
          <w:tab w:val="left" w:pos="465"/>
          <w:tab w:val="left" w:pos="467"/>
        </w:tabs>
        <w:spacing w:before="10"/>
        <w:ind w:right="269"/>
        <w:rPr>
          <w:szCs w:val="40"/>
        </w:rPr>
      </w:pPr>
      <w:r w:rsidRPr="00477C61">
        <w:rPr>
          <w:szCs w:val="40"/>
        </w:rPr>
        <w:t>Unauthorized</w:t>
      </w:r>
      <w:r w:rsidRPr="00477C61">
        <w:rPr>
          <w:spacing w:val="-5"/>
          <w:szCs w:val="40"/>
        </w:rPr>
        <w:t xml:space="preserve"> </w:t>
      </w:r>
      <w:r w:rsidRPr="00477C61">
        <w:rPr>
          <w:szCs w:val="40"/>
        </w:rPr>
        <w:t>use</w:t>
      </w:r>
      <w:r w:rsidRPr="00477C61">
        <w:rPr>
          <w:spacing w:val="-5"/>
          <w:szCs w:val="40"/>
        </w:rPr>
        <w:t xml:space="preserve"> </w:t>
      </w:r>
      <w:r w:rsidRPr="00477C61">
        <w:rPr>
          <w:szCs w:val="40"/>
        </w:rPr>
        <w:t>of</w:t>
      </w:r>
      <w:r w:rsidRPr="00477C61">
        <w:rPr>
          <w:spacing w:val="-5"/>
          <w:szCs w:val="40"/>
        </w:rPr>
        <w:t xml:space="preserve"> </w:t>
      </w:r>
      <w:r w:rsidRPr="00477C61">
        <w:rPr>
          <w:szCs w:val="40"/>
        </w:rPr>
        <w:t>someone</w:t>
      </w:r>
      <w:r w:rsidRPr="00477C61">
        <w:rPr>
          <w:spacing w:val="-5"/>
          <w:szCs w:val="40"/>
        </w:rPr>
        <w:t xml:space="preserve"> </w:t>
      </w:r>
      <w:r w:rsidRPr="00477C61">
        <w:rPr>
          <w:szCs w:val="40"/>
        </w:rPr>
        <w:t>else’s</w:t>
      </w:r>
      <w:r w:rsidRPr="00477C61">
        <w:rPr>
          <w:spacing w:val="-3"/>
          <w:szCs w:val="40"/>
        </w:rPr>
        <w:t xml:space="preserve"> </w:t>
      </w:r>
      <w:r w:rsidRPr="00477C61">
        <w:rPr>
          <w:szCs w:val="40"/>
        </w:rPr>
        <w:t>data</w:t>
      </w:r>
      <w:r w:rsidRPr="00477C61">
        <w:rPr>
          <w:spacing w:val="-5"/>
          <w:szCs w:val="40"/>
        </w:rPr>
        <w:t xml:space="preserve"> </w:t>
      </w:r>
      <w:r w:rsidRPr="00477C61">
        <w:rPr>
          <w:szCs w:val="40"/>
        </w:rPr>
        <w:t>in</w:t>
      </w:r>
      <w:r w:rsidRPr="00477C61">
        <w:rPr>
          <w:spacing w:val="-5"/>
          <w:szCs w:val="40"/>
        </w:rPr>
        <w:t xml:space="preserve"> </w:t>
      </w:r>
      <w:r w:rsidRPr="00477C61">
        <w:rPr>
          <w:szCs w:val="40"/>
        </w:rPr>
        <w:t>completing</w:t>
      </w:r>
      <w:r w:rsidRPr="00477C61">
        <w:rPr>
          <w:spacing w:val="-5"/>
          <w:szCs w:val="40"/>
        </w:rPr>
        <w:t xml:space="preserve"> </w:t>
      </w:r>
      <w:r w:rsidRPr="00477C61">
        <w:rPr>
          <w:szCs w:val="40"/>
        </w:rPr>
        <w:t>a</w:t>
      </w:r>
      <w:r w:rsidR="0031216F">
        <w:rPr>
          <w:spacing w:val="40"/>
          <w:szCs w:val="40"/>
        </w:rPr>
        <w:t xml:space="preserve"> </w:t>
      </w:r>
      <w:r w:rsidRPr="00477C61">
        <w:rPr>
          <w:szCs w:val="40"/>
        </w:rPr>
        <w:t>computer</w:t>
      </w:r>
      <w:r w:rsidRPr="00477C61">
        <w:rPr>
          <w:spacing w:val="-1"/>
          <w:szCs w:val="40"/>
        </w:rPr>
        <w:t xml:space="preserve"> </w:t>
      </w:r>
      <w:r w:rsidRPr="00477C61">
        <w:rPr>
          <w:szCs w:val="40"/>
        </w:rPr>
        <w:t>exercise</w:t>
      </w:r>
    </w:p>
    <w:p w14:paraId="75908F8B" w14:textId="77777777" w:rsidR="001923CA" w:rsidRPr="00477C61" w:rsidRDefault="001923CA" w:rsidP="0071401E">
      <w:pPr>
        <w:pStyle w:val="ListParagraph"/>
        <w:numPr>
          <w:ilvl w:val="0"/>
          <w:numId w:val="24"/>
        </w:numPr>
        <w:tabs>
          <w:tab w:val="left" w:pos="465"/>
          <w:tab w:val="left" w:pos="467"/>
        </w:tabs>
        <w:spacing w:before="11"/>
        <w:ind w:right="95"/>
        <w:rPr>
          <w:szCs w:val="40"/>
        </w:rPr>
      </w:pPr>
      <w:r w:rsidRPr="00477C61">
        <w:rPr>
          <w:szCs w:val="40"/>
        </w:rPr>
        <w:t>Altering</w:t>
      </w:r>
      <w:r w:rsidRPr="00477C61">
        <w:rPr>
          <w:spacing w:val="-4"/>
          <w:szCs w:val="40"/>
        </w:rPr>
        <w:t xml:space="preserve"> </w:t>
      </w:r>
      <w:r w:rsidRPr="00477C61">
        <w:rPr>
          <w:szCs w:val="40"/>
        </w:rPr>
        <w:t>a</w:t>
      </w:r>
      <w:r w:rsidRPr="00477C61">
        <w:rPr>
          <w:spacing w:val="-4"/>
          <w:szCs w:val="40"/>
        </w:rPr>
        <w:t xml:space="preserve"> </w:t>
      </w:r>
      <w:r w:rsidRPr="00477C61">
        <w:rPr>
          <w:szCs w:val="40"/>
        </w:rPr>
        <w:t>graded</w:t>
      </w:r>
      <w:r w:rsidRPr="00477C61">
        <w:rPr>
          <w:spacing w:val="-4"/>
          <w:szCs w:val="40"/>
        </w:rPr>
        <w:t xml:space="preserve"> </w:t>
      </w:r>
      <w:r w:rsidRPr="00477C61">
        <w:rPr>
          <w:szCs w:val="40"/>
        </w:rPr>
        <w:t>exam</w:t>
      </w:r>
      <w:r w:rsidRPr="00477C61">
        <w:rPr>
          <w:spacing w:val="-6"/>
          <w:szCs w:val="40"/>
        </w:rPr>
        <w:t xml:space="preserve"> </w:t>
      </w:r>
      <w:r w:rsidRPr="00477C61">
        <w:rPr>
          <w:szCs w:val="40"/>
        </w:rPr>
        <w:t>or</w:t>
      </w:r>
      <w:r w:rsidRPr="00477C61">
        <w:rPr>
          <w:spacing w:val="-4"/>
          <w:szCs w:val="40"/>
        </w:rPr>
        <w:t xml:space="preserve"> </w:t>
      </w:r>
      <w:r w:rsidRPr="00477C61">
        <w:rPr>
          <w:szCs w:val="40"/>
        </w:rPr>
        <w:t>assignment</w:t>
      </w:r>
      <w:r w:rsidRPr="00477C61">
        <w:rPr>
          <w:spacing w:val="-4"/>
          <w:szCs w:val="40"/>
        </w:rPr>
        <w:t xml:space="preserve"> </w:t>
      </w:r>
      <w:r w:rsidRPr="00477C61">
        <w:rPr>
          <w:szCs w:val="40"/>
        </w:rPr>
        <w:t>and</w:t>
      </w:r>
      <w:r w:rsidRPr="00477C61">
        <w:rPr>
          <w:spacing w:val="-4"/>
          <w:szCs w:val="40"/>
        </w:rPr>
        <w:t xml:space="preserve"> </w:t>
      </w:r>
      <w:r w:rsidRPr="00477C61">
        <w:rPr>
          <w:szCs w:val="40"/>
        </w:rPr>
        <w:t>requesting</w:t>
      </w:r>
      <w:r w:rsidRPr="00477C61">
        <w:rPr>
          <w:spacing w:val="-4"/>
          <w:szCs w:val="40"/>
        </w:rPr>
        <w:t xml:space="preserve"> </w:t>
      </w:r>
      <w:r w:rsidRPr="00477C61">
        <w:rPr>
          <w:szCs w:val="40"/>
        </w:rPr>
        <w:t>that</w:t>
      </w:r>
      <w:r w:rsidRPr="00477C61">
        <w:rPr>
          <w:spacing w:val="-4"/>
          <w:szCs w:val="40"/>
        </w:rPr>
        <w:t xml:space="preserve"> </w:t>
      </w:r>
      <w:r w:rsidRPr="00477C61">
        <w:rPr>
          <w:szCs w:val="40"/>
        </w:rPr>
        <w:t>it</w:t>
      </w:r>
      <w:r w:rsidRPr="00477C61">
        <w:rPr>
          <w:spacing w:val="40"/>
          <w:szCs w:val="40"/>
        </w:rPr>
        <w:t xml:space="preserve"> </w:t>
      </w:r>
      <w:r w:rsidRPr="00477C61">
        <w:rPr>
          <w:szCs w:val="40"/>
        </w:rPr>
        <w:t>be</w:t>
      </w:r>
      <w:r w:rsidRPr="00477C61">
        <w:rPr>
          <w:spacing w:val="-3"/>
          <w:szCs w:val="40"/>
        </w:rPr>
        <w:t xml:space="preserve"> </w:t>
      </w:r>
      <w:r w:rsidRPr="00477C61">
        <w:rPr>
          <w:szCs w:val="40"/>
        </w:rPr>
        <w:t>regraded</w:t>
      </w:r>
    </w:p>
    <w:p w14:paraId="45DFCB72" w14:textId="77777777" w:rsidR="001923CA" w:rsidRPr="005B3813" w:rsidRDefault="001923CA" w:rsidP="005B3813">
      <w:pPr>
        <w:pStyle w:val="BodyText"/>
      </w:pPr>
    </w:p>
    <w:p w14:paraId="358CA94F" w14:textId="041084B6" w:rsidR="001923CA" w:rsidRPr="00B33E55" w:rsidRDefault="001923CA" w:rsidP="00B33E55">
      <w:pPr>
        <w:pStyle w:val="BodyText"/>
        <w:rPr>
          <w:u w:val="single"/>
        </w:rPr>
      </w:pPr>
      <w:r w:rsidRPr="00B33E55">
        <w:rPr>
          <w:u w:val="single"/>
        </w:rPr>
        <w:t>Plagiarism</w:t>
      </w:r>
    </w:p>
    <w:p w14:paraId="70480DD1" w14:textId="77777777" w:rsidR="001923CA" w:rsidRPr="00B33E55" w:rsidRDefault="001923CA" w:rsidP="00B33E55">
      <w:pPr>
        <w:pStyle w:val="BodyText"/>
      </w:pPr>
      <w:r w:rsidRPr="00B33E55">
        <w:t>Presenting</w:t>
      </w:r>
      <w:r w:rsidRPr="00B33E55">
        <w:rPr>
          <w:spacing w:val="-5"/>
        </w:rPr>
        <w:t xml:space="preserve"> </w:t>
      </w:r>
      <w:r w:rsidRPr="00B33E55">
        <w:t>another’s</w:t>
      </w:r>
      <w:r w:rsidRPr="00B33E55">
        <w:rPr>
          <w:spacing w:val="-5"/>
        </w:rPr>
        <w:t xml:space="preserve"> </w:t>
      </w:r>
      <w:r w:rsidRPr="00B33E55">
        <w:t>words</w:t>
      </w:r>
      <w:r w:rsidRPr="00B33E55">
        <w:rPr>
          <w:spacing w:val="-5"/>
        </w:rPr>
        <w:t xml:space="preserve"> </w:t>
      </w:r>
      <w:r w:rsidRPr="00B33E55">
        <w:t>or</w:t>
      </w:r>
      <w:r w:rsidRPr="00B33E55">
        <w:rPr>
          <w:spacing w:val="-5"/>
        </w:rPr>
        <w:t xml:space="preserve"> </w:t>
      </w:r>
      <w:r w:rsidRPr="00B33E55">
        <w:t>ideas</w:t>
      </w:r>
      <w:r w:rsidRPr="00B33E55">
        <w:rPr>
          <w:spacing w:val="-3"/>
        </w:rPr>
        <w:t xml:space="preserve"> </w:t>
      </w:r>
      <w:r w:rsidRPr="00B33E55">
        <w:t>as</w:t>
      </w:r>
      <w:r w:rsidRPr="00B33E55">
        <w:rPr>
          <w:spacing w:val="-4"/>
        </w:rPr>
        <w:t xml:space="preserve"> </w:t>
      </w:r>
      <w:r w:rsidRPr="00B33E55">
        <w:t>if</w:t>
      </w:r>
      <w:r w:rsidRPr="00B33E55">
        <w:rPr>
          <w:spacing w:val="-5"/>
        </w:rPr>
        <w:t xml:space="preserve"> </w:t>
      </w:r>
      <w:r w:rsidRPr="00B33E55">
        <w:t>they</w:t>
      </w:r>
      <w:r w:rsidRPr="00B33E55">
        <w:rPr>
          <w:spacing w:val="-5"/>
        </w:rPr>
        <w:t xml:space="preserve"> </w:t>
      </w:r>
      <w:r w:rsidRPr="00B33E55">
        <w:t>were</w:t>
      </w:r>
      <w:r w:rsidRPr="00B33E55">
        <w:rPr>
          <w:spacing w:val="-5"/>
        </w:rPr>
        <w:t xml:space="preserve"> </w:t>
      </w:r>
      <w:r w:rsidRPr="00B33E55">
        <w:t>one’s</w:t>
      </w:r>
      <w:r w:rsidRPr="00B33E55">
        <w:rPr>
          <w:spacing w:val="-4"/>
        </w:rPr>
        <w:t xml:space="preserve"> </w:t>
      </w:r>
      <w:r w:rsidRPr="00B33E55">
        <w:rPr>
          <w:spacing w:val="-5"/>
        </w:rPr>
        <w:t>own</w:t>
      </w:r>
    </w:p>
    <w:p w14:paraId="17470E21" w14:textId="77777777" w:rsidR="001923CA" w:rsidRPr="00477C61" w:rsidRDefault="001923CA" w:rsidP="0071401E">
      <w:pPr>
        <w:pStyle w:val="ListParagraph"/>
        <w:numPr>
          <w:ilvl w:val="0"/>
          <w:numId w:val="24"/>
        </w:numPr>
        <w:tabs>
          <w:tab w:val="left" w:pos="465"/>
          <w:tab w:val="left" w:pos="467"/>
        </w:tabs>
        <w:spacing w:before="10"/>
        <w:ind w:right="77"/>
        <w:rPr>
          <w:szCs w:val="40"/>
        </w:rPr>
      </w:pPr>
      <w:r w:rsidRPr="00477C61">
        <w:rPr>
          <w:szCs w:val="40"/>
        </w:rPr>
        <w:lastRenderedPageBreak/>
        <w:t>Submitting</w:t>
      </w:r>
      <w:r w:rsidRPr="00477C61">
        <w:rPr>
          <w:spacing w:val="-5"/>
          <w:szCs w:val="40"/>
        </w:rPr>
        <w:t xml:space="preserve"> </w:t>
      </w:r>
      <w:r w:rsidRPr="00477C61">
        <w:rPr>
          <w:szCs w:val="40"/>
        </w:rPr>
        <w:t>as</w:t>
      </w:r>
      <w:r w:rsidRPr="00477C61">
        <w:rPr>
          <w:spacing w:val="-4"/>
          <w:szCs w:val="40"/>
        </w:rPr>
        <w:t xml:space="preserve"> </w:t>
      </w:r>
      <w:r w:rsidRPr="00477C61">
        <w:rPr>
          <w:szCs w:val="40"/>
        </w:rPr>
        <w:t>your</w:t>
      </w:r>
      <w:r w:rsidRPr="00477C61">
        <w:rPr>
          <w:spacing w:val="-5"/>
          <w:szCs w:val="40"/>
        </w:rPr>
        <w:t xml:space="preserve"> </w:t>
      </w:r>
      <w:r w:rsidRPr="00477C61">
        <w:rPr>
          <w:szCs w:val="40"/>
        </w:rPr>
        <w:t>own</w:t>
      </w:r>
      <w:r w:rsidRPr="00477C61">
        <w:rPr>
          <w:spacing w:val="-5"/>
          <w:szCs w:val="40"/>
        </w:rPr>
        <w:t xml:space="preserve"> </w:t>
      </w:r>
      <w:r w:rsidRPr="00477C61">
        <w:rPr>
          <w:szCs w:val="40"/>
        </w:rPr>
        <w:t>through</w:t>
      </w:r>
      <w:r w:rsidRPr="00477C61">
        <w:rPr>
          <w:spacing w:val="-5"/>
          <w:szCs w:val="40"/>
        </w:rPr>
        <w:t xml:space="preserve"> </w:t>
      </w:r>
      <w:r w:rsidRPr="00477C61">
        <w:rPr>
          <w:szCs w:val="40"/>
        </w:rPr>
        <w:t>purchase</w:t>
      </w:r>
      <w:r w:rsidRPr="00477C61">
        <w:rPr>
          <w:spacing w:val="-6"/>
          <w:szCs w:val="40"/>
        </w:rPr>
        <w:t xml:space="preserve"> </w:t>
      </w:r>
      <w:r w:rsidRPr="00477C61">
        <w:rPr>
          <w:szCs w:val="40"/>
        </w:rPr>
        <w:t>or</w:t>
      </w:r>
      <w:r w:rsidRPr="00477C61">
        <w:rPr>
          <w:spacing w:val="-6"/>
          <w:szCs w:val="40"/>
        </w:rPr>
        <w:t xml:space="preserve"> </w:t>
      </w:r>
      <w:r w:rsidRPr="00477C61">
        <w:rPr>
          <w:szCs w:val="40"/>
        </w:rPr>
        <w:t>otherwise,</w:t>
      </w:r>
      <w:r w:rsidRPr="00477C61">
        <w:rPr>
          <w:spacing w:val="-5"/>
          <w:szCs w:val="40"/>
        </w:rPr>
        <w:t xml:space="preserve"> </w:t>
      </w:r>
      <w:r w:rsidRPr="00477C61">
        <w:rPr>
          <w:szCs w:val="40"/>
        </w:rPr>
        <w:t>part</w:t>
      </w:r>
      <w:r w:rsidRPr="00477C61">
        <w:rPr>
          <w:spacing w:val="40"/>
          <w:szCs w:val="40"/>
        </w:rPr>
        <w:t xml:space="preserve"> </w:t>
      </w:r>
      <w:r w:rsidRPr="00477C61">
        <w:rPr>
          <w:szCs w:val="40"/>
        </w:rPr>
        <w:t>of or an entire work produced verbatim by someone else</w:t>
      </w:r>
    </w:p>
    <w:p w14:paraId="1BF5BD91" w14:textId="77777777" w:rsidR="001923CA" w:rsidRPr="00477C61" w:rsidRDefault="001923CA" w:rsidP="0071401E">
      <w:pPr>
        <w:pStyle w:val="ListParagraph"/>
        <w:numPr>
          <w:ilvl w:val="0"/>
          <w:numId w:val="24"/>
        </w:numPr>
        <w:tabs>
          <w:tab w:val="left" w:pos="465"/>
          <w:tab w:val="left" w:pos="467"/>
        </w:tabs>
        <w:spacing w:before="10"/>
        <w:ind w:right="583"/>
        <w:rPr>
          <w:szCs w:val="40"/>
        </w:rPr>
      </w:pPr>
      <w:r w:rsidRPr="00477C61">
        <w:rPr>
          <w:szCs w:val="40"/>
        </w:rPr>
        <w:t>Paraphrasing</w:t>
      </w:r>
      <w:r w:rsidRPr="00477C61">
        <w:rPr>
          <w:spacing w:val="-6"/>
          <w:szCs w:val="40"/>
        </w:rPr>
        <w:t xml:space="preserve"> </w:t>
      </w:r>
      <w:r w:rsidRPr="00477C61">
        <w:rPr>
          <w:szCs w:val="40"/>
        </w:rPr>
        <w:t>ideas,</w:t>
      </w:r>
      <w:r w:rsidRPr="00477C61">
        <w:rPr>
          <w:spacing w:val="-6"/>
          <w:szCs w:val="40"/>
        </w:rPr>
        <w:t xml:space="preserve"> </w:t>
      </w:r>
      <w:r w:rsidRPr="00477C61">
        <w:rPr>
          <w:szCs w:val="40"/>
        </w:rPr>
        <w:t>data</w:t>
      </w:r>
      <w:r w:rsidRPr="00477C61">
        <w:rPr>
          <w:spacing w:val="-7"/>
          <w:szCs w:val="40"/>
        </w:rPr>
        <w:t xml:space="preserve"> </w:t>
      </w:r>
      <w:r w:rsidRPr="00477C61">
        <w:rPr>
          <w:szCs w:val="40"/>
        </w:rPr>
        <w:t>or</w:t>
      </w:r>
      <w:r w:rsidRPr="00477C61">
        <w:rPr>
          <w:spacing w:val="-6"/>
          <w:szCs w:val="40"/>
        </w:rPr>
        <w:t xml:space="preserve"> </w:t>
      </w:r>
      <w:r w:rsidRPr="00477C61">
        <w:rPr>
          <w:szCs w:val="40"/>
        </w:rPr>
        <w:t>writing</w:t>
      </w:r>
      <w:r w:rsidRPr="00477C61">
        <w:rPr>
          <w:spacing w:val="-6"/>
          <w:szCs w:val="40"/>
        </w:rPr>
        <w:t xml:space="preserve"> </w:t>
      </w:r>
      <w:r w:rsidRPr="00477C61">
        <w:rPr>
          <w:szCs w:val="40"/>
        </w:rPr>
        <w:t>without</w:t>
      </w:r>
      <w:r w:rsidRPr="00477C61">
        <w:rPr>
          <w:spacing w:val="-6"/>
          <w:szCs w:val="40"/>
        </w:rPr>
        <w:t xml:space="preserve"> </w:t>
      </w:r>
      <w:r w:rsidRPr="00477C61">
        <w:rPr>
          <w:szCs w:val="40"/>
        </w:rPr>
        <w:t>properly</w:t>
      </w:r>
      <w:r w:rsidRPr="00477C61">
        <w:rPr>
          <w:spacing w:val="40"/>
          <w:szCs w:val="40"/>
        </w:rPr>
        <w:t xml:space="preserve"> </w:t>
      </w:r>
      <w:r w:rsidRPr="00477C61">
        <w:rPr>
          <w:szCs w:val="40"/>
        </w:rPr>
        <w:t>acknowledging the source</w:t>
      </w:r>
    </w:p>
    <w:p w14:paraId="3D761248" w14:textId="77777777" w:rsidR="001923CA" w:rsidRPr="00477C61" w:rsidRDefault="001923CA" w:rsidP="0071401E">
      <w:pPr>
        <w:pStyle w:val="ListParagraph"/>
        <w:numPr>
          <w:ilvl w:val="0"/>
          <w:numId w:val="24"/>
        </w:numPr>
        <w:tabs>
          <w:tab w:val="left" w:pos="465"/>
          <w:tab w:val="left" w:pos="467"/>
        </w:tabs>
        <w:spacing w:before="11"/>
        <w:ind w:right="169"/>
        <w:rPr>
          <w:szCs w:val="40"/>
        </w:rPr>
      </w:pPr>
      <w:r w:rsidRPr="00477C61">
        <w:rPr>
          <w:szCs w:val="40"/>
        </w:rPr>
        <w:t>Unauthorized</w:t>
      </w:r>
      <w:r w:rsidRPr="00477C61">
        <w:rPr>
          <w:spacing w:val="-6"/>
          <w:szCs w:val="40"/>
        </w:rPr>
        <w:t xml:space="preserve"> </w:t>
      </w:r>
      <w:r w:rsidRPr="00477C61">
        <w:rPr>
          <w:szCs w:val="40"/>
        </w:rPr>
        <w:t>transfer</w:t>
      </w:r>
      <w:r w:rsidRPr="00477C61">
        <w:rPr>
          <w:spacing w:val="-6"/>
          <w:szCs w:val="40"/>
        </w:rPr>
        <w:t xml:space="preserve"> </w:t>
      </w:r>
      <w:r w:rsidRPr="00477C61">
        <w:rPr>
          <w:szCs w:val="40"/>
        </w:rPr>
        <w:t>and</w:t>
      </w:r>
      <w:r w:rsidRPr="00477C61">
        <w:rPr>
          <w:spacing w:val="-6"/>
          <w:szCs w:val="40"/>
        </w:rPr>
        <w:t xml:space="preserve"> </w:t>
      </w:r>
      <w:r w:rsidRPr="00477C61">
        <w:rPr>
          <w:szCs w:val="40"/>
        </w:rPr>
        <w:t>use</w:t>
      </w:r>
      <w:r w:rsidRPr="00477C61">
        <w:rPr>
          <w:spacing w:val="-6"/>
          <w:szCs w:val="40"/>
        </w:rPr>
        <w:t xml:space="preserve"> </w:t>
      </w:r>
      <w:r w:rsidRPr="00477C61">
        <w:rPr>
          <w:szCs w:val="40"/>
        </w:rPr>
        <w:t>of</w:t>
      </w:r>
      <w:r w:rsidRPr="00477C61">
        <w:rPr>
          <w:spacing w:val="-5"/>
          <w:szCs w:val="40"/>
        </w:rPr>
        <w:t xml:space="preserve"> </w:t>
      </w:r>
      <w:r w:rsidRPr="00477C61">
        <w:rPr>
          <w:szCs w:val="40"/>
        </w:rPr>
        <w:t>someone</w:t>
      </w:r>
      <w:r w:rsidRPr="00477C61">
        <w:rPr>
          <w:spacing w:val="-6"/>
          <w:szCs w:val="40"/>
        </w:rPr>
        <w:t xml:space="preserve"> </w:t>
      </w:r>
      <w:r w:rsidRPr="00477C61">
        <w:rPr>
          <w:szCs w:val="40"/>
        </w:rPr>
        <w:t>else’s</w:t>
      </w:r>
      <w:r w:rsidRPr="00477C61">
        <w:rPr>
          <w:spacing w:val="-6"/>
          <w:szCs w:val="40"/>
        </w:rPr>
        <w:t xml:space="preserve"> </w:t>
      </w:r>
      <w:r w:rsidRPr="00477C61">
        <w:rPr>
          <w:szCs w:val="40"/>
        </w:rPr>
        <w:t>computer</w:t>
      </w:r>
      <w:r w:rsidRPr="00477C61">
        <w:rPr>
          <w:spacing w:val="40"/>
          <w:szCs w:val="40"/>
        </w:rPr>
        <w:t xml:space="preserve"> </w:t>
      </w:r>
      <w:r w:rsidRPr="00477C61">
        <w:rPr>
          <w:szCs w:val="40"/>
        </w:rPr>
        <w:t>file as your own</w:t>
      </w:r>
    </w:p>
    <w:p w14:paraId="75A82D3E" w14:textId="7D31CF9C" w:rsidR="001923CA" w:rsidRDefault="001923CA" w:rsidP="0071401E">
      <w:pPr>
        <w:pStyle w:val="ListParagraph"/>
        <w:numPr>
          <w:ilvl w:val="0"/>
          <w:numId w:val="24"/>
        </w:numPr>
        <w:tabs>
          <w:tab w:val="left" w:pos="465"/>
          <w:tab w:val="left" w:pos="467"/>
        </w:tabs>
        <w:spacing w:before="12"/>
        <w:ind w:right="269"/>
        <w:rPr>
          <w:szCs w:val="40"/>
        </w:rPr>
      </w:pPr>
      <w:r w:rsidRPr="00477C61">
        <w:rPr>
          <w:szCs w:val="40"/>
        </w:rPr>
        <w:t>Unauthorized</w:t>
      </w:r>
      <w:r w:rsidRPr="00477C61">
        <w:rPr>
          <w:spacing w:val="-5"/>
          <w:szCs w:val="40"/>
        </w:rPr>
        <w:t xml:space="preserve"> </w:t>
      </w:r>
      <w:r w:rsidRPr="00477C61">
        <w:rPr>
          <w:szCs w:val="40"/>
        </w:rPr>
        <w:t>use</w:t>
      </w:r>
      <w:r w:rsidRPr="00477C61">
        <w:rPr>
          <w:spacing w:val="-5"/>
          <w:szCs w:val="40"/>
        </w:rPr>
        <w:t xml:space="preserve"> </w:t>
      </w:r>
      <w:r w:rsidRPr="00477C61">
        <w:rPr>
          <w:szCs w:val="40"/>
        </w:rPr>
        <w:t>of</w:t>
      </w:r>
      <w:r w:rsidRPr="00477C61">
        <w:rPr>
          <w:spacing w:val="-5"/>
          <w:szCs w:val="40"/>
        </w:rPr>
        <w:t xml:space="preserve"> </w:t>
      </w:r>
      <w:r w:rsidRPr="00477C61">
        <w:rPr>
          <w:szCs w:val="40"/>
        </w:rPr>
        <w:t>someone</w:t>
      </w:r>
      <w:r w:rsidRPr="00477C61">
        <w:rPr>
          <w:spacing w:val="-5"/>
          <w:szCs w:val="40"/>
        </w:rPr>
        <w:t xml:space="preserve"> </w:t>
      </w:r>
      <w:r w:rsidRPr="00477C61">
        <w:rPr>
          <w:szCs w:val="40"/>
        </w:rPr>
        <w:t>else’s</w:t>
      </w:r>
      <w:r w:rsidRPr="00477C61">
        <w:rPr>
          <w:spacing w:val="-3"/>
          <w:szCs w:val="40"/>
        </w:rPr>
        <w:t xml:space="preserve"> </w:t>
      </w:r>
      <w:r w:rsidRPr="00477C61">
        <w:rPr>
          <w:szCs w:val="40"/>
        </w:rPr>
        <w:t>data</w:t>
      </w:r>
      <w:r w:rsidRPr="00477C61">
        <w:rPr>
          <w:spacing w:val="-5"/>
          <w:szCs w:val="40"/>
        </w:rPr>
        <w:t xml:space="preserve"> </w:t>
      </w:r>
      <w:r w:rsidRPr="00477C61">
        <w:rPr>
          <w:szCs w:val="40"/>
        </w:rPr>
        <w:t>in</w:t>
      </w:r>
      <w:r w:rsidRPr="00477C61">
        <w:rPr>
          <w:spacing w:val="-5"/>
          <w:szCs w:val="40"/>
        </w:rPr>
        <w:t xml:space="preserve"> </w:t>
      </w:r>
      <w:r w:rsidRPr="00477C61">
        <w:rPr>
          <w:szCs w:val="40"/>
        </w:rPr>
        <w:t>completing</w:t>
      </w:r>
      <w:r w:rsidRPr="00477C61">
        <w:rPr>
          <w:spacing w:val="-5"/>
          <w:szCs w:val="40"/>
        </w:rPr>
        <w:t xml:space="preserve"> </w:t>
      </w:r>
      <w:r w:rsidRPr="00477C61">
        <w:rPr>
          <w:szCs w:val="40"/>
        </w:rPr>
        <w:t>a</w:t>
      </w:r>
      <w:r w:rsidRPr="00477C61">
        <w:rPr>
          <w:spacing w:val="40"/>
          <w:szCs w:val="40"/>
        </w:rPr>
        <w:t xml:space="preserve"> </w:t>
      </w:r>
      <w:r w:rsidRPr="00477C61">
        <w:rPr>
          <w:szCs w:val="40"/>
        </w:rPr>
        <w:t>computer</w:t>
      </w:r>
      <w:r w:rsidRPr="00477C61">
        <w:rPr>
          <w:spacing w:val="-1"/>
          <w:szCs w:val="40"/>
        </w:rPr>
        <w:t xml:space="preserve"> </w:t>
      </w:r>
      <w:r w:rsidRPr="00477C61">
        <w:rPr>
          <w:szCs w:val="40"/>
        </w:rPr>
        <w:t>exercise</w:t>
      </w:r>
    </w:p>
    <w:p w14:paraId="11BE51C7" w14:textId="77777777" w:rsidR="00B33E55" w:rsidRPr="0068147D" w:rsidRDefault="00B33E55" w:rsidP="0068147D">
      <w:pPr>
        <w:tabs>
          <w:tab w:val="left" w:pos="465"/>
          <w:tab w:val="left" w:pos="467"/>
        </w:tabs>
        <w:spacing w:before="12"/>
        <w:ind w:right="269"/>
        <w:rPr>
          <w:szCs w:val="44"/>
        </w:rPr>
      </w:pPr>
    </w:p>
    <w:p w14:paraId="4FDCA29A" w14:textId="25FAFC09" w:rsidR="001923CA" w:rsidRPr="00B33E55" w:rsidRDefault="001923CA" w:rsidP="00B33E55">
      <w:pPr>
        <w:pStyle w:val="BodyText"/>
        <w:rPr>
          <w:sz w:val="28"/>
          <w:u w:val="single"/>
        </w:rPr>
      </w:pPr>
      <w:r w:rsidRPr="00B33E55">
        <w:rPr>
          <w:u w:val="single"/>
        </w:rPr>
        <w:t>Multiple</w:t>
      </w:r>
      <w:r w:rsidRPr="00B33E55">
        <w:rPr>
          <w:spacing w:val="-7"/>
          <w:u w:val="single"/>
        </w:rPr>
        <w:t xml:space="preserve"> </w:t>
      </w:r>
      <w:r w:rsidRPr="00B33E55">
        <w:rPr>
          <w:u w:val="single"/>
        </w:rPr>
        <w:t>Submissions</w:t>
      </w:r>
    </w:p>
    <w:p w14:paraId="5E56CA2E" w14:textId="77777777" w:rsidR="001923CA" w:rsidRPr="00B33E55" w:rsidRDefault="001923CA" w:rsidP="00B33E55">
      <w:pPr>
        <w:pStyle w:val="BodyText"/>
      </w:pPr>
      <w:r w:rsidRPr="00B33E55">
        <w:t>Submitting the same work (with exact or similar content) in more</w:t>
      </w:r>
      <w:r w:rsidRPr="00B33E55">
        <w:rPr>
          <w:spacing w:val="40"/>
        </w:rPr>
        <w:t xml:space="preserve"> </w:t>
      </w:r>
      <w:r w:rsidRPr="00B33E55">
        <w:t>than</w:t>
      </w:r>
      <w:r w:rsidRPr="00B33E55">
        <w:rPr>
          <w:spacing w:val="-10"/>
        </w:rPr>
        <w:t xml:space="preserve"> </w:t>
      </w:r>
      <w:r w:rsidRPr="00B33E55">
        <w:t>one</w:t>
      </w:r>
      <w:r w:rsidRPr="00B33E55">
        <w:rPr>
          <w:spacing w:val="-10"/>
        </w:rPr>
        <w:t xml:space="preserve"> </w:t>
      </w:r>
      <w:r w:rsidRPr="00B33E55">
        <w:t>class</w:t>
      </w:r>
      <w:r w:rsidRPr="00B33E55">
        <w:rPr>
          <w:spacing w:val="-10"/>
        </w:rPr>
        <w:t xml:space="preserve"> </w:t>
      </w:r>
      <w:r w:rsidRPr="00B33E55">
        <w:t>without</w:t>
      </w:r>
      <w:r w:rsidRPr="00B33E55">
        <w:rPr>
          <w:spacing w:val="-10"/>
        </w:rPr>
        <w:t xml:space="preserve"> </w:t>
      </w:r>
      <w:r w:rsidRPr="00B33E55">
        <w:t>permission</w:t>
      </w:r>
      <w:r w:rsidRPr="00B33E55">
        <w:rPr>
          <w:spacing w:val="-10"/>
        </w:rPr>
        <w:t xml:space="preserve"> </w:t>
      </w:r>
      <w:r w:rsidRPr="00B33E55">
        <w:t>from</w:t>
      </w:r>
      <w:r w:rsidRPr="00B33E55">
        <w:rPr>
          <w:spacing w:val="-10"/>
        </w:rPr>
        <w:t xml:space="preserve"> </w:t>
      </w:r>
      <w:r w:rsidRPr="00B33E55">
        <w:t>the</w:t>
      </w:r>
      <w:r w:rsidRPr="00B33E55">
        <w:rPr>
          <w:spacing w:val="-9"/>
        </w:rPr>
        <w:t xml:space="preserve"> </w:t>
      </w:r>
      <w:r w:rsidRPr="00B33E55">
        <w:t>instructor</w:t>
      </w:r>
      <w:r w:rsidRPr="00B33E55">
        <w:rPr>
          <w:spacing w:val="-10"/>
        </w:rPr>
        <w:t xml:space="preserve"> </w:t>
      </w:r>
      <w:r w:rsidRPr="00B33E55">
        <w:t>to</w:t>
      </w:r>
      <w:r w:rsidRPr="00B33E55">
        <w:rPr>
          <w:spacing w:val="-7"/>
        </w:rPr>
        <w:t xml:space="preserve"> </w:t>
      </w:r>
      <w:r w:rsidRPr="00B33E55">
        <w:t>do</w:t>
      </w:r>
      <w:r w:rsidRPr="00B33E55">
        <w:rPr>
          <w:spacing w:val="-10"/>
        </w:rPr>
        <w:t xml:space="preserve"> </w:t>
      </w:r>
      <w:r w:rsidRPr="00B33E55">
        <w:t>so.</w:t>
      </w:r>
      <w:r w:rsidRPr="00B33E55">
        <w:rPr>
          <w:spacing w:val="-10"/>
        </w:rPr>
        <w:t xml:space="preserve"> </w:t>
      </w:r>
      <w:r w:rsidRPr="00B33E55">
        <w:t>This</w:t>
      </w:r>
      <w:r w:rsidRPr="00B33E55">
        <w:rPr>
          <w:spacing w:val="40"/>
        </w:rPr>
        <w:t xml:space="preserve"> </w:t>
      </w:r>
      <w:r w:rsidRPr="00B33E55">
        <w:t>includes courses you are currently taking, as well as courses you</w:t>
      </w:r>
      <w:r w:rsidRPr="00B33E55">
        <w:rPr>
          <w:spacing w:val="40"/>
        </w:rPr>
        <w:t xml:space="preserve"> </w:t>
      </w:r>
      <w:r w:rsidRPr="00B33E55">
        <w:t>might take in another quarter</w:t>
      </w:r>
    </w:p>
    <w:p w14:paraId="4297378E" w14:textId="77777777" w:rsidR="001923CA" w:rsidRPr="0068147D" w:rsidRDefault="001923CA" w:rsidP="001923CA">
      <w:pPr>
        <w:pStyle w:val="BodyText"/>
        <w:spacing w:before="8"/>
        <w:rPr>
          <w:szCs w:val="40"/>
        </w:rPr>
      </w:pPr>
    </w:p>
    <w:p w14:paraId="3E3B0B31" w14:textId="6BC61758" w:rsidR="001923CA" w:rsidRPr="00B33E55" w:rsidRDefault="001923CA" w:rsidP="00B33E55">
      <w:pPr>
        <w:pStyle w:val="BodyText"/>
        <w:rPr>
          <w:u w:val="single"/>
        </w:rPr>
      </w:pPr>
      <w:r w:rsidRPr="00B33E55">
        <w:rPr>
          <w:u w:val="single"/>
        </w:rPr>
        <w:t>Facilitating</w:t>
      </w:r>
      <w:r w:rsidRPr="00B33E55">
        <w:rPr>
          <w:spacing w:val="-10"/>
          <w:u w:val="single"/>
        </w:rPr>
        <w:t xml:space="preserve"> </w:t>
      </w:r>
      <w:r w:rsidRPr="00B33E55">
        <w:rPr>
          <w:u w:val="single"/>
        </w:rPr>
        <w:t>Academic</w:t>
      </w:r>
      <w:r w:rsidRPr="00B33E55">
        <w:rPr>
          <w:spacing w:val="-8"/>
          <w:u w:val="single"/>
        </w:rPr>
        <w:t xml:space="preserve"> </w:t>
      </w:r>
      <w:r w:rsidRPr="00B33E55">
        <w:rPr>
          <w:spacing w:val="-2"/>
          <w:u w:val="single"/>
        </w:rPr>
        <w:t>Dishonesty</w:t>
      </w:r>
    </w:p>
    <w:p w14:paraId="7A293103" w14:textId="3374A02C" w:rsidR="001923CA" w:rsidRPr="00B33E55" w:rsidRDefault="001923CA" w:rsidP="00B33E55">
      <w:pPr>
        <w:pStyle w:val="BodyText"/>
      </w:pPr>
      <w:r w:rsidRPr="00B33E55">
        <w:t xml:space="preserve">Participating in any action that compromises the integrity </w:t>
      </w:r>
      <w:r w:rsidR="0031216F">
        <w:t>o</w:t>
      </w:r>
      <w:r w:rsidRPr="00B33E55">
        <w:t>f the</w:t>
      </w:r>
      <w:r w:rsidRPr="00B33E55">
        <w:rPr>
          <w:spacing w:val="40"/>
        </w:rPr>
        <w:t xml:space="preserve"> </w:t>
      </w:r>
      <w:r w:rsidRPr="00B33E55">
        <w:t>academic</w:t>
      </w:r>
      <w:r w:rsidRPr="00B33E55">
        <w:rPr>
          <w:spacing w:val="-5"/>
        </w:rPr>
        <w:t xml:space="preserve"> </w:t>
      </w:r>
      <w:r w:rsidRPr="00B33E55">
        <w:t>standards</w:t>
      </w:r>
      <w:r w:rsidRPr="00B33E55">
        <w:rPr>
          <w:spacing w:val="-6"/>
        </w:rPr>
        <w:t xml:space="preserve"> </w:t>
      </w:r>
      <w:r w:rsidRPr="00B33E55">
        <w:t>of</w:t>
      </w:r>
      <w:r w:rsidRPr="00B33E55">
        <w:rPr>
          <w:spacing w:val="-5"/>
        </w:rPr>
        <w:t xml:space="preserve"> </w:t>
      </w:r>
      <w:r w:rsidRPr="00B33E55">
        <w:t>the</w:t>
      </w:r>
      <w:r w:rsidRPr="00B33E55">
        <w:rPr>
          <w:spacing w:val="-6"/>
        </w:rPr>
        <w:t xml:space="preserve"> </w:t>
      </w:r>
      <w:r w:rsidRPr="00B33E55">
        <w:t>University;</w:t>
      </w:r>
      <w:r w:rsidRPr="00B33E55">
        <w:rPr>
          <w:spacing w:val="-6"/>
        </w:rPr>
        <w:t xml:space="preserve"> </w:t>
      </w:r>
      <w:r w:rsidRPr="00B33E55">
        <w:t>assisting</w:t>
      </w:r>
      <w:r w:rsidRPr="00B33E55">
        <w:rPr>
          <w:spacing w:val="-6"/>
        </w:rPr>
        <w:t xml:space="preserve"> </w:t>
      </w:r>
      <w:r w:rsidRPr="00B33E55">
        <w:t>another</w:t>
      </w:r>
      <w:r w:rsidRPr="00B33E55">
        <w:rPr>
          <w:spacing w:val="-6"/>
        </w:rPr>
        <w:t xml:space="preserve"> </w:t>
      </w:r>
      <w:r w:rsidRPr="00B33E55">
        <w:t>to</w:t>
      </w:r>
      <w:r w:rsidRPr="00B33E55">
        <w:rPr>
          <w:spacing w:val="-6"/>
        </w:rPr>
        <w:t xml:space="preserve"> </w:t>
      </w:r>
      <w:r w:rsidRPr="00B33E55">
        <w:t>commit</w:t>
      </w:r>
      <w:r w:rsidRPr="00B33E55">
        <w:rPr>
          <w:spacing w:val="40"/>
        </w:rPr>
        <w:t xml:space="preserve"> </w:t>
      </w:r>
      <w:r w:rsidRPr="00B33E55">
        <w:t>an act of academic dishonesty</w:t>
      </w:r>
    </w:p>
    <w:p w14:paraId="194A349B" w14:textId="77777777" w:rsidR="001923CA" w:rsidRPr="00477C61" w:rsidRDefault="001923CA" w:rsidP="0071401E">
      <w:pPr>
        <w:pStyle w:val="ListParagraph"/>
        <w:numPr>
          <w:ilvl w:val="0"/>
          <w:numId w:val="24"/>
        </w:numPr>
        <w:tabs>
          <w:tab w:val="left" w:pos="465"/>
          <w:tab w:val="left" w:pos="467"/>
        </w:tabs>
        <w:spacing w:before="12"/>
        <w:ind w:right="1159"/>
        <w:rPr>
          <w:szCs w:val="40"/>
        </w:rPr>
      </w:pPr>
      <w:r w:rsidRPr="00477C61">
        <w:rPr>
          <w:szCs w:val="40"/>
        </w:rPr>
        <w:t>Taking</w:t>
      </w:r>
      <w:r w:rsidRPr="00477C61">
        <w:rPr>
          <w:spacing w:val="-9"/>
          <w:szCs w:val="40"/>
        </w:rPr>
        <w:t xml:space="preserve"> </w:t>
      </w:r>
      <w:r w:rsidRPr="00477C61">
        <w:rPr>
          <w:szCs w:val="40"/>
        </w:rPr>
        <w:t>a</w:t>
      </w:r>
      <w:r w:rsidRPr="00477C61">
        <w:rPr>
          <w:spacing w:val="-9"/>
          <w:szCs w:val="40"/>
        </w:rPr>
        <w:t xml:space="preserve"> </w:t>
      </w:r>
      <w:r w:rsidRPr="00477C61">
        <w:rPr>
          <w:szCs w:val="40"/>
        </w:rPr>
        <w:t>quiz,</w:t>
      </w:r>
      <w:r w:rsidRPr="00477C61">
        <w:rPr>
          <w:spacing w:val="-9"/>
          <w:szCs w:val="40"/>
        </w:rPr>
        <w:t xml:space="preserve"> </w:t>
      </w:r>
      <w:r w:rsidRPr="00477C61">
        <w:rPr>
          <w:szCs w:val="40"/>
        </w:rPr>
        <w:t>exam,</w:t>
      </w:r>
      <w:r w:rsidRPr="00477C61">
        <w:rPr>
          <w:spacing w:val="-9"/>
          <w:szCs w:val="40"/>
        </w:rPr>
        <w:t xml:space="preserve"> </w:t>
      </w:r>
      <w:r w:rsidRPr="00477C61">
        <w:rPr>
          <w:szCs w:val="40"/>
        </w:rPr>
        <w:t>or</w:t>
      </w:r>
      <w:r w:rsidRPr="00477C61">
        <w:rPr>
          <w:spacing w:val="-9"/>
          <w:szCs w:val="40"/>
        </w:rPr>
        <w:t xml:space="preserve"> </w:t>
      </w:r>
      <w:r w:rsidRPr="00477C61">
        <w:rPr>
          <w:szCs w:val="40"/>
        </w:rPr>
        <w:t>similar</w:t>
      </w:r>
      <w:r w:rsidRPr="00477C61">
        <w:rPr>
          <w:spacing w:val="-8"/>
          <w:szCs w:val="40"/>
        </w:rPr>
        <w:t xml:space="preserve"> </w:t>
      </w:r>
      <w:r w:rsidRPr="00477C61">
        <w:rPr>
          <w:szCs w:val="40"/>
        </w:rPr>
        <w:t>evaluation</w:t>
      </w:r>
      <w:r w:rsidRPr="00477C61">
        <w:rPr>
          <w:spacing w:val="-9"/>
          <w:szCs w:val="40"/>
        </w:rPr>
        <w:t xml:space="preserve"> </w:t>
      </w:r>
      <w:r w:rsidRPr="00477C61">
        <w:rPr>
          <w:szCs w:val="40"/>
        </w:rPr>
        <w:t>in</w:t>
      </w:r>
      <w:r w:rsidRPr="00477C61">
        <w:rPr>
          <w:spacing w:val="-9"/>
          <w:szCs w:val="40"/>
        </w:rPr>
        <w:t xml:space="preserve"> </w:t>
      </w:r>
      <w:r w:rsidRPr="00477C61">
        <w:rPr>
          <w:szCs w:val="40"/>
        </w:rPr>
        <w:t>place</w:t>
      </w:r>
      <w:r w:rsidRPr="00477C61">
        <w:rPr>
          <w:spacing w:val="-9"/>
          <w:szCs w:val="40"/>
        </w:rPr>
        <w:t xml:space="preserve"> </w:t>
      </w:r>
      <w:r w:rsidRPr="00477C61">
        <w:rPr>
          <w:szCs w:val="40"/>
        </w:rPr>
        <w:t>of</w:t>
      </w:r>
      <w:r w:rsidRPr="00477C61">
        <w:rPr>
          <w:spacing w:val="-9"/>
          <w:szCs w:val="40"/>
        </w:rPr>
        <w:t xml:space="preserve"> </w:t>
      </w:r>
      <w:r w:rsidRPr="00477C61">
        <w:rPr>
          <w:szCs w:val="40"/>
        </w:rPr>
        <w:t>another</w:t>
      </w:r>
      <w:r w:rsidRPr="00477C61">
        <w:rPr>
          <w:spacing w:val="40"/>
          <w:szCs w:val="40"/>
        </w:rPr>
        <w:t xml:space="preserve"> </w:t>
      </w:r>
      <w:r w:rsidRPr="00477C61">
        <w:rPr>
          <w:spacing w:val="-2"/>
          <w:szCs w:val="40"/>
        </w:rPr>
        <w:t>person</w:t>
      </w:r>
    </w:p>
    <w:p w14:paraId="4ED0E32B" w14:textId="77777777" w:rsidR="001923CA" w:rsidRPr="00477C61" w:rsidRDefault="001923CA" w:rsidP="0071401E">
      <w:pPr>
        <w:pStyle w:val="ListParagraph"/>
        <w:numPr>
          <w:ilvl w:val="0"/>
          <w:numId w:val="24"/>
        </w:numPr>
        <w:tabs>
          <w:tab w:val="left" w:pos="465"/>
          <w:tab w:val="left" w:pos="467"/>
        </w:tabs>
        <w:spacing w:before="12"/>
        <w:ind w:hanging="362"/>
        <w:rPr>
          <w:szCs w:val="40"/>
        </w:rPr>
      </w:pPr>
      <w:r w:rsidRPr="00477C61">
        <w:rPr>
          <w:szCs w:val="40"/>
        </w:rPr>
        <w:t>Allowing</w:t>
      </w:r>
      <w:r w:rsidRPr="00477C61">
        <w:rPr>
          <w:spacing w:val="-5"/>
          <w:szCs w:val="40"/>
        </w:rPr>
        <w:t xml:space="preserve"> </w:t>
      </w:r>
      <w:r w:rsidRPr="00477C61">
        <w:rPr>
          <w:szCs w:val="40"/>
        </w:rPr>
        <w:t>another</w:t>
      </w:r>
      <w:r w:rsidRPr="00477C61">
        <w:rPr>
          <w:spacing w:val="-5"/>
          <w:szCs w:val="40"/>
        </w:rPr>
        <w:t xml:space="preserve"> </w:t>
      </w:r>
      <w:r w:rsidRPr="00477C61">
        <w:rPr>
          <w:szCs w:val="40"/>
        </w:rPr>
        <w:t>student</w:t>
      </w:r>
      <w:r w:rsidRPr="00477C61">
        <w:rPr>
          <w:spacing w:val="-5"/>
          <w:szCs w:val="40"/>
        </w:rPr>
        <w:t xml:space="preserve"> </w:t>
      </w:r>
      <w:r w:rsidRPr="00477C61">
        <w:rPr>
          <w:szCs w:val="40"/>
        </w:rPr>
        <w:t>to</w:t>
      </w:r>
      <w:r w:rsidRPr="00477C61">
        <w:rPr>
          <w:spacing w:val="-4"/>
          <w:szCs w:val="40"/>
        </w:rPr>
        <w:t xml:space="preserve"> </w:t>
      </w:r>
      <w:r w:rsidRPr="00477C61">
        <w:rPr>
          <w:szCs w:val="40"/>
        </w:rPr>
        <w:t>copy</w:t>
      </w:r>
      <w:r w:rsidRPr="00477C61">
        <w:rPr>
          <w:spacing w:val="-5"/>
          <w:szCs w:val="40"/>
        </w:rPr>
        <w:t xml:space="preserve"> </w:t>
      </w:r>
      <w:r w:rsidRPr="00477C61">
        <w:rPr>
          <w:szCs w:val="40"/>
        </w:rPr>
        <w:t>from</w:t>
      </w:r>
      <w:r w:rsidRPr="00477C61">
        <w:rPr>
          <w:spacing w:val="-5"/>
          <w:szCs w:val="40"/>
        </w:rPr>
        <w:t xml:space="preserve"> you</w:t>
      </w:r>
    </w:p>
    <w:p w14:paraId="421CD551" w14:textId="3CC62BDB" w:rsidR="00477C61" w:rsidRDefault="001923CA" w:rsidP="0071401E">
      <w:pPr>
        <w:pStyle w:val="ListParagraph"/>
        <w:numPr>
          <w:ilvl w:val="0"/>
          <w:numId w:val="24"/>
        </w:numPr>
        <w:tabs>
          <w:tab w:val="left" w:pos="466"/>
          <w:tab w:val="left" w:pos="467"/>
        </w:tabs>
        <w:spacing w:before="10"/>
        <w:ind w:right="1208"/>
        <w:rPr>
          <w:szCs w:val="40"/>
        </w:rPr>
      </w:pPr>
      <w:r w:rsidRPr="00477C61">
        <w:rPr>
          <w:szCs w:val="40"/>
        </w:rPr>
        <w:t>Providing material or other information to another student</w:t>
      </w:r>
      <w:r w:rsidRPr="00477C61">
        <w:rPr>
          <w:spacing w:val="40"/>
          <w:szCs w:val="40"/>
        </w:rPr>
        <w:t xml:space="preserve"> </w:t>
      </w:r>
      <w:r w:rsidRPr="00477C61">
        <w:rPr>
          <w:szCs w:val="40"/>
        </w:rPr>
        <w:t>with</w:t>
      </w:r>
      <w:r w:rsidRPr="00477C61">
        <w:rPr>
          <w:spacing w:val="-4"/>
          <w:szCs w:val="40"/>
        </w:rPr>
        <w:t xml:space="preserve"> </w:t>
      </w:r>
      <w:r w:rsidRPr="00477C61">
        <w:rPr>
          <w:szCs w:val="40"/>
        </w:rPr>
        <w:t>knowledge</w:t>
      </w:r>
      <w:r w:rsidRPr="00477C61">
        <w:rPr>
          <w:spacing w:val="-4"/>
          <w:szCs w:val="40"/>
        </w:rPr>
        <w:t xml:space="preserve"> </w:t>
      </w:r>
      <w:r w:rsidRPr="00477C61">
        <w:rPr>
          <w:szCs w:val="40"/>
        </w:rPr>
        <w:t>that</w:t>
      </w:r>
      <w:r w:rsidRPr="00477C61">
        <w:rPr>
          <w:spacing w:val="-4"/>
          <w:szCs w:val="40"/>
        </w:rPr>
        <w:t xml:space="preserve"> </w:t>
      </w:r>
      <w:r w:rsidRPr="00477C61">
        <w:rPr>
          <w:szCs w:val="40"/>
        </w:rPr>
        <w:t>such</w:t>
      </w:r>
      <w:r w:rsidRPr="00477C61">
        <w:rPr>
          <w:spacing w:val="-4"/>
          <w:szCs w:val="40"/>
        </w:rPr>
        <w:t xml:space="preserve"> </w:t>
      </w:r>
      <w:r w:rsidRPr="00477C61">
        <w:rPr>
          <w:szCs w:val="40"/>
        </w:rPr>
        <w:t>assistance</w:t>
      </w:r>
      <w:r w:rsidRPr="00477C61">
        <w:rPr>
          <w:spacing w:val="-2"/>
          <w:szCs w:val="40"/>
        </w:rPr>
        <w:t xml:space="preserve"> </w:t>
      </w:r>
      <w:r w:rsidRPr="00477C61">
        <w:rPr>
          <w:szCs w:val="40"/>
        </w:rPr>
        <w:t>could</w:t>
      </w:r>
      <w:r w:rsidRPr="00477C61">
        <w:rPr>
          <w:spacing w:val="-4"/>
          <w:szCs w:val="40"/>
        </w:rPr>
        <w:t xml:space="preserve"> </w:t>
      </w:r>
      <w:r w:rsidRPr="00477C61">
        <w:rPr>
          <w:szCs w:val="40"/>
        </w:rPr>
        <w:t>be</w:t>
      </w:r>
      <w:r w:rsidRPr="00477C61">
        <w:rPr>
          <w:spacing w:val="-4"/>
          <w:szCs w:val="40"/>
        </w:rPr>
        <w:t xml:space="preserve"> </w:t>
      </w:r>
      <w:r w:rsidRPr="00477C61">
        <w:rPr>
          <w:szCs w:val="40"/>
        </w:rPr>
        <w:t>used</w:t>
      </w:r>
      <w:r w:rsidRPr="00477C61">
        <w:rPr>
          <w:spacing w:val="-4"/>
          <w:szCs w:val="40"/>
        </w:rPr>
        <w:t xml:space="preserve"> </w:t>
      </w:r>
      <w:r w:rsidRPr="00477C61">
        <w:rPr>
          <w:szCs w:val="40"/>
        </w:rPr>
        <w:t>in</w:t>
      </w:r>
      <w:r w:rsidRPr="00477C61">
        <w:rPr>
          <w:spacing w:val="-4"/>
          <w:szCs w:val="40"/>
        </w:rPr>
        <w:t xml:space="preserve"> </w:t>
      </w:r>
      <w:r w:rsidRPr="00477C61">
        <w:rPr>
          <w:szCs w:val="40"/>
        </w:rPr>
        <w:t>any</w:t>
      </w:r>
      <w:r w:rsidRPr="00477C61">
        <w:rPr>
          <w:spacing w:val="-4"/>
          <w:szCs w:val="40"/>
        </w:rPr>
        <w:t xml:space="preserve"> </w:t>
      </w:r>
      <w:r w:rsidRPr="00477C61">
        <w:rPr>
          <w:szCs w:val="40"/>
        </w:rPr>
        <w:t>of</w:t>
      </w:r>
      <w:r w:rsidRPr="00477C61">
        <w:rPr>
          <w:spacing w:val="40"/>
          <w:szCs w:val="40"/>
        </w:rPr>
        <w:t xml:space="preserve"> </w:t>
      </w:r>
      <w:r w:rsidRPr="00477C61">
        <w:rPr>
          <w:szCs w:val="40"/>
        </w:rPr>
        <w:t>the violations stated above (e.g., giving test information to</w:t>
      </w:r>
      <w:r w:rsidRPr="00477C61">
        <w:rPr>
          <w:spacing w:val="40"/>
          <w:szCs w:val="40"/>
        </w:rPr>
        <w:t xml:space="preserve"> </w:t>
      </w:r>
      <w:r w:rsidRPr="00477C61">
        <w:rPr>
          <w:szCs w:val="40"/>
        </w:rPr>
        <w:t>students in other discussion sections of the same course)</w:t>
      </w:r>
    </w:p>
    <w:p w14:paraId="198D3A37" w14:textId="77777777" w:rsidR="0068147D" w:rsidRPr="0068147D" w:rsidRDefault="0068147D" w:rsidP="0068147D">
      <w:pPr>
        <w:tabs>
          <w:tab w:val="left" w:pos="466"/>
          <w:tab w:val="left" w:pos="467"/>
        </w:tabs>
        <w:spacing w:before="10"/>
        <w:ind w:right="1208"/>
        <w:rPr>
          <w:szCs w:val="44"/>
        </w:rPr>
      </w:pPr>
    </w:p>
    <w:p w14:paraId="55FA0B91" w14:textId="25B354BA" w:rsidR="001923CA" w:rsidRPr="00B33E55" w:rsidRDefault="001923CA" w:rsidP="00B33E55">
      <w:pPr>
        <w:pStyle w:val="BodyText"/>
        <w:rPr>
          <w:u w:val="single"/>
        </w:rPr>
      </w:pPr>
      <w:r w:rsidRPr="00B33E55">
        <w:rPr>
          <w:u w:val="single"/>
        </w:rPr>
        <w:t>Fabrication</w:t>
      </w:r>
    </w:p>
    <w:p w14:paraId="749AA066" w14:textId="77777777" w:rsidR="001923CA" w:rsidRPr="00B33E55" w:rsidRDefault="001923CA" w:rsidP="00B33E55">
      <w:pPr>
        <w:pStyle w:val="BodyText"/>
      </w:pPr>
      <w:r w:rsidRPr="00B33E55">
        <w:t>Falsification or invention of any information in an academic exercise</w:t>
      </w:r>
    </w:p>
    <w:p w14:paraId="6B086A61" w14:textId="77777777" w:rsidR="001923CA" w:rsidRPr="00477C61" w:rsidRDefault="001923CA" w:rsidP="0071401E">
      <w:pPr>
        <w:pStyle w:val="ListParagraph"/>
        <w:numPr>
          <w:ilvl w:val="0"/>
          <w:numId w:val="24"/>
        </w:numPr>
        <w:tabs>
          <w:tab w:val="left" w:pos="465"/>
          <w:tab w:val="left" w:pos="467"/>
        </w:tabs>
        <w:spacing w:before="11"/>
        <w:ind w:hanging="362"/>
        <w:rPr>
          <w:szCs w:val="40"/>
        </w:rPr>
      </w:pPr>
      <w:r w:rsidRPr="00477C61">
        <w:rPr>
          <w:szCs w:val="40"/>
        </w:rPr>
        <w:t>Altering</w:t>
      </w:r>
      <w:r w:rsidRPr="00477C61">
        <w:rPr>
          <w:spacing w:val="-5"/>
          <w:szCs w:val="40"/>
        </w:rPr>
        <w:t xml:space="preserve"> </w:t>
      </w:r>
      <w:r w:rsidRPr="00477C61">
        <w:rPr>
          <w:szCs w:val="40"/>
        </w:rPr>
        <w:t>data</w:t>
      </w:r>
      <w:r w:rsidRPr="00477C61">
        <w:rPr>
          <w:spacing w:val="-5"/>
          <w:szCs w:val="40"/>
        </w:rPr>
        <w:t xml:space="preserve"> </w:t>
      </w:r>
      <w:r w:rsidRPr="00477C61">
        <w:rPr>
          <w:szCs w:val="40"/>
        </w:rPr>
        <w:t>to</w:t>
      </w:r>
      <w:r w:rsidRPr="00477C61">
        <w:rPr>
          <w:spacing w:val="-5"/>
          <w:szCs w:val="40"/>
        </w:rPr>
        <w:t xml:space="preserve"> </w:t>
      </w:r>
      <w:r w:rsidRPr="00477C61">
        <w:rPr>
          <w:szCs w:val="40"/>
        </w:rPr>
        <w:t>support</w:t>
      </w:r>
      <w:r w:rsidRPr="00477C61">
        <w:rPr>
          <w:spacing w:val="-5"/>
          <w:szCs w:val="40"/>
        </w:rPr>
        <w:t xml:space="preserve"> </w:t>
      </w:r>
      <w:r w:rsidRPr="00477C61">
        <w:rPr>
          <w:spacing w:val="-2"/>
          <w:szCs w:val="40"/>
        </w:rPr>
        <w:t>research</w:t>
      </w:r>
    </w:p>
    <w:p w14:paraId="3CE5F8DC" w14:textId="77777777" w:rsidR="001923CA" w:rsidRPr="00477C61" w:rsidRDefault="001923CA" w:rsidP="0071401E">
      <w:pPr>
        <w:pStyle w:val="ListParagraph"/>
        <w:numPr>
          <w:ilvl w:val="0"/>
          <w:numId w:val="24"/>
        </w:numPr>
        <w:tabs>
          <w:tab w:val="left" w:pos="465"/>
          <w:tab w:val="left" w:pos="467"/>
        </w:tabs>
        <w:spacing w:before="11"/>
        <w:ind w:hanging="362"/>
        <w:rPr>
          <w:szCs w:val="40"/>
        </w:rPr>
      </w:pPr>
      <w:r w:rsidRPr="00477C61">
        <w:rPr>
          <w:szCs w:val="40"/>
        </w:rPr>
        <w:t>Presenting</w:t>
      </w:r>
      <w:r w:rsidRPr="00477C61">
        <w:rPr>
          <w:spacing w:val="-5"/>
          <w:szCs w:val="40"/>
        </w:rPr>
        <w:t xml:space="preserve"> </w:t>
      </w:r>
      <w:r w:rsidRPr="00477C61">
        <w:rPr>
          <w:szCs w:val="40"/>
        </w:rPr>
        <w:t>results</w:t>
      </w:r>
      <w:r w:rsidRPr="00477C61">
        <w:rPr>
          <w:spacing w:val="-5"/>
          <w:szCs w:val="40"/>
        </w:rPr>
        <w:t xml:space="preserve"> </w:t>
      </w:r>
      <w:r w:rsidRPr="00477C61">
        <w:rPr>
          <w:szCs w:val="40"/>
        </w:rPr>
        <w:t>from</w:t>
      </w:r>
      <w:r w:rsidRPr="00477C61">
        <w:rPr>
          <w:spacing w:val="-5"/>
          <w:szCs w:val="40"/>
        </w:rPr>
        <w:t xml:space="preserve"> </w:t>
      </w:r>
      <w:r w:rsidRPr="00477C61">
        <w:rPr>
          <w:szCs w:val="40"/>
        </w:rPr>
        <w:t>research</w:t>
      </w:r>
      <w:r w:rsidRPr="00477C61">
        <w:rPr>
          <w:spacing w:val="-4"/>
          <w:szCs w:val="40"/>
        </w:rPr>
        <w:t xml:space="preserve"> </w:t>
      </w:r>
      <w:r w:rsidRPr="00477C61">
        <w:rPr>
          <w:szCs w:val="40"/>
        </w:rPr>
        <w:t>that</w:t>
      </w:r>
      <w:r w:rsidRPr="00477C61">
        <w:rPr>
          <w:spacing w:val="-3"/>
          <w:szCs w:val="40"/>
        </w:rPr>
        <w:t xml:space="preserve"> </w:t>
      </w:r>
      <w:r w:rsidRPr="00477C61">
        <w:rPr>
          <w:szCs w:val="40"/>
        </w:rPr>
        <w:t>was</w:t>
      </w:r>
      <w:r w:rsidRPr="00477C61">
        <w:rPr>
          <w:spacing w:val="-5"/>
          <w:szCs w:val="40"/>
        </w:rPr>
        <w:t xml:space="preserve"> </w:t>
      </w:r>
      <w:r w:rsidRPr="00477C61">
        <w:rPr>
          <w:szCs w:val="40"/>
        </w:rPr>
        <w:t>not</w:t>
      </w:r>
      <w:r w:rsidRPr="00477C61">
        <w:rPr>
          <w:spacing w:val="-5"/>
          <w:szCs w:val="40"/>
        </w:rPr>
        <w:t xml:space="preserve"> </w:t>
      </w:r>
      <w:r w:rsidRPr="00477C61">
        <w:rPr>
          <w:spacing w:val="-2"/>
          <w:szCs w:val="40"/>
        </w:rPr>
        <w:t>performed</w:t>
      </w:r>
    </w:p>
    <w:p w14:paraId="34F43A1F" w14:textId="77777777" w:rsidR="00477C61" w:rsidRPr="00477C61" w:rsidRDefault="001923CA" w:rsidP="0071401E">
      <w:pPr>
        <w:pStyle w:val="ListParagraph"/>
        <w:numPr>
          <w:ilvl w:val="0"/>
          <w:numId w:val="24"/>
        </w:numPr>
        <w:tabs>
          <w:tab w:val="left" w:pos="465"/>
          <w:tab w:val="left" w:pos="467"/>
        </w:tabs>
        <w:spacing w:before="11"/>
        <w:ind w:hanging="362"/>
        <w:rPr>
          <w:szCs w:val="40"/>
        </w:rPr>
      </w:pPr>
      <w:r w:rsidRPr="00477C61">
        <w:rPr>
          <w:szCs w:val="40"/>
        </w:rPr>
        <w:t>Crediting</w:t>
      </w:r>
      <w:r w:rsidRPr="00477C61">
        <w:rPr>
          <w:spacing w:val="-5"/>
          <w:szCs w:val="40"/>
        </w:rPr>
        <w:t xml:space="preserve"> </w:t>
      </w:r>
      <w:r w:rsidRPr="00477C61">
        <w:rPr>
          <w:szCs w:val="40"/>
        </w:rPr>
        <w:t>source</w:t>
      </w:r>
      <w:r w:rsidRPr="00477C61">
        <w:rPr>
          <w:spacing w:val="-3"/>
          <w:szCs w:val="40"/>
        </w:rPr>
        <w:t xml:space="preserve"> </w:t>
      </w:r>
      <w:r w:rsidRPr="00477C61">
        <w:rPr>
          <w:szCs w:val="40"/>
        </w:rPr>
        <w:t>material</w:t>
      </w:r>
      <w:r w:rsidRPr="00477C61">
        <w:rPr>
          <w:spacing w:val="-5"/>
          <w:szCs w:val="40"/>
        </w:rPr>
        <w:t xml:space="preserve"> </w:t>
      </w:r>
      <w:r w:rsidRPr="00477C61">
        <w:rPr>
          <w:szCs w:val="40"/>
        </w:rPr>
        <w:t>that</w:t>
      </w:r>
      <w:r w:rsidRPr="00477C61">
        <w:rPr>
          <w:spacing w:val="-3"/>
          <w:szCs w:val="40"/>
        </w:rPr>
        <w:t xml:space="preserve"> </w:t>
      </w:r>
      <w:r w:rsidRPr="00477C61">
        <w:rPr>
          <w:szCs w:val="40"/>
        </w:rPr>
        <w:t>was</w:t>
      </w:r>
      <w:r w:rsidRPr="00477C61">
        <w:rPr>
          <w:spacing w:val="-4"/>
          <w:szCs w:val="40"/>
        </w:rPr>
        <w:t xml:space="preserve"> </w:t>
      </w:r>
      <w:r w:rsidRPr="00477C61">
        <w:rPr>
          <w:szCs w:val="40"/>
        </w:rPr>
        <w:t>not</w:t>
      </w:r>
      <w:r w:rsidRPr="00477C61">
        <w:rPr>
          <w:spacing w:val="-4"/>
          <w:szCs w:val="40"/>
        </w:rPr>
        <w:t xml:space="preserve"> </w:t>
      </w:r>
      <w:r w:rsidRPr="00477C61">
        <w:rPr>
          <w:szCs w:val="40"/>
        </w:rPr>
        <w:t>used</w:t>
      </w:r>
      <w:r w:rsidRPr="00477C61">
        <w:rPr>
          <w:spacing w:val="-4"/>
          <w:szCs w:val="40"/>
        </w:rPr>
        <w:t xml:space="preserve"> </w:t>
      </w:r>
      <w:r w:rsidRPr="00477C61">
        <w:rPr>
          <w:szCs w:val="40"/>
        </w:rPr>
        <w:t>for</w:t>
      </w:r>
      <w:r w:rsidRPr="00477C61">
        <w:rPr>
          <w:spacing w:val="-5"/>
          <w:szCs w:val="40"/>
        </w:rPr>
        <w:t xml:space="preserve"> </w:t>
      </w:r>
      <w:r w:rsidRPr="00477C61">
        <w:rPr>
          <w:spacing w:val="-2"/>
          <w:szCs w:val="40"/>
        </w:rPr>
        <w:t>researc</w:t>
      </w:r>
      <w:r w:rsidR="009B337D" w:rsidRPr="00477C61">
        <w:rPr>
          <w:spacing w:val="-2"/>
          <w:szCs w:val="40"/>
        </w:rPr>
        <w:t>h</w:t>
      </w:r>
    </w:p>
    <w:p w14:paraId="74A7B957" w14:textId="386AF4E0" w:rsidR="001923CA" w:rsidRDefault="001923CA" w:rsidP="00477C61">
      <w:pPr>
        <w:pStyle w:val="BodyText"/>
        <w:rPr>
          <w:spacing w:val="-2"/>
          <w:szCs w:val="40"/>
        </w:rPr>
      </w:pPr>
    </w:p>
    <w:p w14:paraId="7A41113C" w14:textId="52090CA7" w:rsidR="005B3813" w:rsidRDefault="005B3813" w:rsidP="00477C61">
      <w:pPr>
        <w:pStyle w:val="BodyText"/>
        <w:rPr>
          <w:szCs w:val="40"/>
        </w:rPr>
      </w:pPr>
    </w:p>
    <w:p w14:paraId="25607323" w14:textId="77777777" w:rsidR="009A1637" w:rsidRDefault="009A1637" w:rsidP="00AE20E8">
      <w:pPr>
        <w:pStyle w:val="Heading4"/>
      </w:pPr>
      <w:bookmarkStart w:id="22" w:name="_Other_Campus_Resources_2"/>
      <w:bookmarkEnd w:id="22"/>
      <w:r>
        <w:t>Other Campus</w:t>
      </w:r>
      <w:r>
        <w:rPr>
          <w:spacing w:val="-7"/>
        </w:rPr>
        <w:t xml:space="preserve"> </w:t>
      </w:r>
      <w:r>
        <w:t>Resources</w:t>
      </w:r>
    </w:p>
    <w:p w14:paraId="002DD106" w14:textId="77777777" w:rsidR="009A1637" w:rsidRDefault="009A1637" w:rsidP="009A1637">
      <w:pPr>
        <w:pStyle w:val="BodyText"/>
      </w:pPr>
      <w:r>
        <w:t>Places</w:t>
      </w:r>
      <w:r>
        <w:rPr>
          <w:spacing w:val="-3"/>
        </w:rPr>
        <w:t xml:space="preserve"> </w:t>
      </w:r>
      <w:r>
        <w:t>to</w:t>
      </w:r>
      <w:r>
        <w:rPr>
          <w:spacing w:val="-3"/>
        </w:rPr>
        <w:t xml:space="preserve"> </w:t>
      </w:r>
      <w:r>
        <w:t>go</w:t>
      </w:r>
      <w:r>
        <w:rPr>
          <w:spacing w:val="-3"/>
        </w:rPr>
        <w:t xml:space="preserve"> </w:t>
      </w:r>
      <w:r>
        <w:t>for</w:t>
      </w:r>
      <w:r>
        <w:rPr>
          <w:spacing w:val="-3"/>
        </w:rPr>
        <w:t xml:space="preserve"> </w:t>
      </w:r>
      <w:r>
        <w:t>help</w:t>
      </w:r>
      <w:r>
        <w:rPr>
          <w:spacing w:val="-3"/>
        </w:rPr>
        <w:t xml:space="preserve"> </w:t>
      </w:r>
      <w:r>
        <w:t>when</w:t>
      </w:r>
      <w:r>
        <w:rPr>
          <w:spacing w:val="-3"/>
        </w:rPr>
        <w:t xml:space="preserve"> </w:t>
      </w:r>
      <w:r>
        <w:t>you</w:t>
      </w:r>
      <w:r>
        <w:rPr>
          <w:spacing w:val="-3"/>
        </w:rPr>
        <w:t xml:space="preserve"> </w:t>
      </w:r>
      <w:r>
        <w:t>are</w:t>
      </w:r>
      <w:r>
        <w:rPr>
          <w:spacing w:val="-3"/>
        </w:rPr>
        <w:t xml:space="preserve"> </w:t>
      </w:r>
      <w:r>
        <w:t>feeling</w:t>
      </w:r>
      <w:r>
        <w:rPr>
          <w:spacing w:val="-4"/>
        </w:rPr>
        <w:t xml:space="preserve"> </w:t>
      </w:r>
      <w:r>
        <w:t>overwhelmed</w:t>
      </w:r>
      <w:r>
        <w:rPr>
          <w:spacing w:val="-4"/>
        </w:rPr>
        <w:t xml:space="preserve"> </w:t>
      </w:r>
      <w:r>
        <w:t>and</w:t>
      </w:r>
      <w:r>
        <w:rPr>
          <w:spacing w:val="-4"/>
        </w:rPr>
        <w:t xml:space="preserve"> </w:t>
      </w:r>
      <w:r>
        <w:t>need</w:t>
      </w:r>
      <w:r>
        <w:rPr>
          <w:spacing w:val="-4"/>
        </w:rPr>
        <w:t xml:space="preserve"> </w:t>
      </w:r>
      <w:r>
        <w:t>personal</w:t>
      </w:r>
      <w:r>
        <w:rPr>
          <w:spacing w:val="-4"/>
        </w:rPr>
        <w:t xml:space="preserve"> </w:t>
      </w:r>
      <w:r>
        <w:t>and/or academic assistance:</w:t>
      </w:r>
    </w:p>
    <w:p w14:paraId="78B87558" w14:textId="77777777" w:rsidR="009A1637" w:rsidRDefault="009A1637" w:rsidP="009A1637">
      <w:pPr>
        <w:pStyle w:val="BodyText"/>
        <w:rPr>
          <w:u w:val="single"/>
        </w:rPr>
      </w:pPr>
    </w:p>
    <w:p w14:paraId="577AAA94" w14:textId="77777777" w:rsidR="009A1637" w:rsidRPr="00EF4AF8" w:rsidRDefault="009A1637" w:rsidP="009A1637">
      <w:pPr>
        <w:pStyle w:val="BodyText"/>
        <w:rPr>
          <w:u w:val="single"/>
        </w:rPr>
      </w:pPr>
      <w:r w:rsidRPr="00EF4AF8">
        <w:rPr>
          <w:u w:val="single"/>
        </w:rPr>
        <w:t>Academic Counseling</w:t>
      </w:r>
    </w:p>
    <w:p w14:paraId="17EED080" w14:textId="77777777" w:rsidR="009A1637" w:rsidRDefault="009A1637" w:rsidP="009A1637">
      <w:pPr>
        <w:pStyle w:val="BodyText"/>
      </w:pPr>
      <w:r>
        <w:t xml:space="preserve">Academic Advisors aim to collaborate with you to support your academic, professional, and personal development. </w:t>
      </w:r>
      <w:r w:rsidRPr="00EF4AF8">
        <w:t>We</w:t>
      </w:r>
      <w:r>
        <w:t xml:space="preserve"> encourage you to contact your academic advisor early and often to ensure your success throughout your studies. </w:t>
      </w:r>
      <w:r w:rsidRPr="003C2145">
        <w:t>To find the location and phone number, look at the current schedule of classes under “Academic Counseling”.</w:t>
      </w:r>
    </w:p>
    <w:p w14:paraId="3FC18515" w14:textId="77777777" w:rsidR="009A1637" w:rsidRDefault="009A1637" w:rsidP="009A1637">
      <w:pPr>
        <w:pStyle w:val="BodyText"/>
      </w:pPr>
      <w:r>
        <w:rPr>
          <w:spacing w:val="-3"/>
        </w:rPr>
        <w:t xml:space="preserve">Website: </w:t>
      </w:r>
      <w:hyperlink r:id="rId39">
        <w:r>
          <w:rPr>
            <w:color w:val="1154CC"/>
            <w:spacing w:val="-109"/>
            <w:u w:val="thick" w:color="1154CC"/>
          </w:rPr>
          <w:t>h</w:t>
        </w:r>
        <w:r>
          <w:rPr>
            <w:color w:val="1154CC"/>
            <w:spacing w:val="56"/>
          </w:rPr>
          <w:t xml:space="preserve"> </w:t>
        </w:r>
        <w:r>
          <w:rPr>
            <w:color w:val="1154CC"/>
            <w:u w:val="thick" w:color="1154CC"/>
          </w:rPr>
          <w:t>ttps://www.registrar.ucla.edu/Academics/Academic-Counseling</w:t>
        </w:r>
      </w:hyperlink>
    </w:p>
    <w:p w14:paraId="7E1B5483" w14:textId="77777777" w:rsidR="009A1637" w:rsidRPr="00BC2D74" w:rsidRDefault="009A1637" w:rsidP="009A1637">
      <w:pPr>
        <w:pStyle w:val="BodyText"/>
      </w:pPr>
    </w:p>
    <w:p w14:paraId="79861647" w14:textId="77777777" w:rsidR="009A1637" w:rsidRPr="00EF4AF8" w:rsidRDefault="009A1637" w:rsidP="009A1637">
      <w:pPr>
        <w:pStyle w:val="BodyText"/>
        <w:rPr>
          <w:u w:val="single"/>
        </w:rPr>
      </w:pPr>
      <w:r w:rsidRPr="00EF4AF8">
        <w:rPr>
          <w:u w:val="single"/>
        </w:rPr>
        <w:t>Counseling and Psychological Services (CAPS)</w:t>
      </w:r>
    </w:p>
    <w:p w14:paraId="2811A931" w14:textId="77777777" w:rsidR="009A1637" w:rsidRPr="00EF4AF8" w:rsidRDefault="009A1637" w:rsidP="009A1637">
      <w:pPr>
        <w:pStyle w:val="BodyText"/>
      </w:pPr>
      <w:r w:rsidRPr="00EF4AF8">
        <w:t xml:space="preserve">CAPS provides counseling services to students who </w:t>
      </w:r>
      <w:proofErr w:type="gramStart"/>
      <w:r w:rsidRPr="00EF4AF8">
        <w:t>are in need of</w:t>
      </w:r>
      <w:proofErr w:type="gramEnd"/>
      <w:r w:rsidRPr="00EF4AF8">
        <w:t xml:space="preserve"> support in any way 24 hours a day, 7 days a week. Appointment can be made by contacting CAPS during their office hours Monday - Friday 9 am - 4 pm. Crisis support is available 24/7 by phone at 310-825-0768.</w:t>
      </w:r>
    </w:p>
    <w:p w14:paraId="489478F8" w14:textId="77777777" w:rsidR="009A1637" w:rsidRPr="00EF4AF8" w:rsidRDefault="009A1637" w:rsidP="009A1637">
      <w:pPr>
        <w:pStyle w:val="BodyText"/>
      </w:pPr>
      <w:r w:rsidRPr="00EF4AF8">
        <w:t xml:space="preserve">Website: </w:t>
      </w:r>
      <w:hyperlink r:id="rId40" w:history="1">
        <w:r w:rsidRPr="00FF20FF">
          <w:rPr>
            <w:rStyle w:val="Hyperlink"/>
          </w:rPr>
          <w:t>www.counseling.ucla.edu</w:t>
        </w:r>
      </w:hyperlink>
    </w:p>
    <w:p w14:paraId="02F19678" w14:textId="77777777" w:rsidR="009A1637" w:rsidRPr="00EF4AF8" w:rsidRDefault="009A1637" w:rsidP="009A1637">
      <w:pPr>
        <w:pStyle w:val="BodyText"/>
      </w:pPr>
      <w:r w:rsidRPr="00EF4AF8">
        <w:t>Phone Number: 310-825-0768</w:t>
      </w:r>
    </w:p>
    <w:p w14:paraId="09261AF1" w14:textId="77777777" w:rsidR="009A1637" w:rsidRPr="00EF4AF8" w:rsidRDefault="009A1637" w:rsidP="009A1637">
      <w:pPr>
        <w:pStyle w:val="BodyText"/>
      </w:pPr>
      <w:r w:rsidRPr="00EF4AF8">
        <w:lastRenderedPageBreak/>
        <w:t>Campus Location: John Wooden Center, 221 Westwood Plaza</w:t>
      </w:r>
    </w:p>
    <w:p w14:paraId="15E43C83" w14:textId="77777777" w:rsidR="009A1637" w:rsidRDefault="009A1637" w:rsidP="009A1637">
      <w:pPr>
        <w:pStyle w:val="BodyText"/>
        <w:rPr>
          <w:u w:val="single"/>
        </w:rPr>
      </w:pPr>
    </w:p>
    <w:p w14:paraId="6FF23775" w14:textId="77777777" w:rsidR="009A1637" w:rsidRPr="00A71CAD" w:rsidRDefault="009A1637" w:rsidP="009A1637">
      <w:pPr>
        <w:pStyle w:val="BodyText"/>
        <w:rPr>
          <w:u w:val="single"/>
        </w:rPr>
      </w:pPr>
      <w:r w:rsidRPr="00A71CAD">
        <w:rPr>
          <w:u w:val="single"/>
        </w:rPr>
        <w:t>Dean</w:t>
      </w:r>
      <w:r w:rsidRPr="00A71CAD">
        <w:rPr>
          <w:spacing w:val="-6"/>
          <w:u w:val="single"/>
        </w:rPr>
        <w:t xml:space="preserve"> </w:t>
      </w:r>
      <w:r w:rsidRPr="00A71CAD">
        <w:rPr>
          <w:u w:val="single"/>
        </w:rPr>
        <w:t>of</w:t>
      </w:r>
      <w:r w:rsidRPr="00A71CAD">
        <w:rPr>
          <w:spacing w:val="-4"/>
          <w:u w:val="single"/>
        </w:rPr>
        <w:t xml:space="preserve"> </w:t>
      </w:r>
      <w:r w:rsidRPr="00A71CAD">
        <w:rPr>
          <w:u w:val="single"/>
        </w:rPr>
        <w:t>Students</w:t>
      </w:r>
      <w:r w:rsidRPr="00A71CAD">
        <w:rPr>
          <w:spacing w:val="-3"/>
          <w:u w:val="single"/>
        </w:rPr>
        <w:t xml:space="preserve"> </w:t>
      </w:r>
      <w:r w:rsidRPr="00A71CAD">
        <w:rPr>
          <w:spacing w:val="-2"/>
          <w:u w:val="single"/>
        </w:rPr>
        <w:t>Office</w:t>
      </w:r>
    </w:p>
    <w:p w14:paraId="3A467835" w14:textId="77777777" w:rsidR="009A1637" w:rsidRDefault="009A1637" w:rsidP="009A1637">
      <w:pPr>
        <w:spacing w:before="12"/>
        <w:rPr>
          <w:sz w:val="23"/>
        </w:rPr>
      </w:pPr>
      <w:r w:rsidRPr="00A71CAD">
        <w:rPr>
          <w:rStyle w:val="BodyTextChar"/>
        </w:rPr>
        <w:t>Website:</w:t>
      </w:r>
      <w:r>
        <w:rPr>
          <w:rStyle w:val="BodyTextChar"/>
        </w:rPr>
        <w:t xml:space="preserve"> </w:t>
      </w:r>
      <w:hyperlink r:id="rId41" w:history="1">
        <w:r w:rsidRPr="003C2145">
          <w:rPr>
            <w:rStyle w:val="Hyperlink"/>
          </w:rPr>
          <w:t>www.deanofstudents.ucla.edu</w:t>
        </w:r>
      </w:hyperlink>
    </w:p>
    <w:p w14:paraId="3C7E4C51" w14:textId="77777777" w:rsidR="009A1637" w:rsidRDefault="009A1637" w:rsidP="009A1637">
      <w:pPr>
        <w:pStyle w:val="BodyText"/>
      </w:pPr>
      <w:r>
        <w:t>Phone Number: 310-825-</w:t>
      </w:r>
      <w:r>
        <w:rPr>
          <w:spacing w:val="-4"/>
        </w:rPr>
        <w:t>3871</w:t>
      </w:r>
    </w:p>
    <w:p w14:paraId="544288B4" w14:textId="77777777" w:rsidR="009A1637" w:rsidRDefault="009A1637" w:rsidP="009A1637">
      <w:pPr>
        <w:pStyle w:val="BodyText"/>
      </w:pPr>
      <w:r>
        <w:t>Campus Location: 1206</w:t>
      </w:r>
      <w:r>
        <w:rPr>
          <w:spacing w:val="-8"/>
        </w:rPr>
        <w:t xml:space="preserve"> </w:t>
      </w:r>
      <w:r>
        <w:t>Murphy</w:t>
      </w:r>
      <w:r>
        <w:rPr>
          <w:spacing w:val="-6"/>
        </w:rPr>
        <w:t xml:space="preserve"> </w:t>
      </w:r>
      <w:r>
        <w:t>Hall</w:t>
      </w:r>
    </w:p>
    <w:p w14:paraId="178353F5" w14:textId="77777777" w:rsidR="009A1637" w:rsidRPr="00767AFD" w:rsidRDefault="009A1637" w:rsidP="009A1637">
      <w:pPr>
        <w:pStyle w:val="BodyText"/>
      </w:pPr>
    </w:p>
    <w:p w14:paraId="2438AD6E" w14:textId="77777777" w:rsidR="009A1637" w:rsidRPr="00EF4AF8" w:rsidRDefault="009A1637" w:rsidP="009A1637">
      <w:pPr>
        <w:pStyle w:val="BodyText"/>
        <w:rPr>
          <w:u w:val="single"/>
        </w:rPr>
      </w:pPr>
      <w:r w:rsidRPr="00EF4AF8">
        <w:rPr>
          <w:u w:val="single"/>
        </w:rPr>
        <w:t>Title IX Office</w:t>
      </w:r>
    </w:p>
    <w:p w14:paraId="2D621D1E" w14:textId="77777777" w:rsidR="009A1637" w:rsidRPr="00767AFD" w:rsidRDefault="009A1637" w:rsidP="009A1637">
      <w:pPr>
        <w:pStyle w:val="BodyText"/>
      </w:pPr>
      <w:r w:rsidRPr="00EF4AF8">
        <w:t xml:space="preserve">Title IX prohibits gender discrimination, including sexual harassment, domestic and dating violence, sexual assault, and stalking. If you have experienced sexual harassment or sexual violence, you can receive confidential support and advocacy at the CARE Advocacy Office for Sexual and Gender-Based Violence, 1st Floor Wooden Center West, </w:t>
      </w:r>
      <w:hyperlink r:id="rId42">
        <w:r w:rsidRPr="00EF4AF8">
          <w:t xml:space="preserve">CAREadvocate@careprogram.ucla.edu, </w:t>
        </w:r>
      </w:hyperlink>
      <w:r w:rsidRPr="00EF4AF8">
        <w:t xml:space="preserve">310.206.2465. You can also report sexual violence or </w:t>
      </w:r>
      <w:r w:rsidRPr="00767AFD">
        <w:t xml:space="preserve">sexual harassment directly to the University’s Title IX Coordinator, 2241 Murphy Hall, </w:t>
      </w:r>
      <w:hyperlink r:id="rId43">
        <w:r w:rsidRPr="00767AFD">
          <w:t>titleix@conet.ucla.edu,</w:t>
        </w:r>
      </w:hyperlink>
      <w:r w:rsidRPr="00767AFD">
        <w:t xml:space="preserve"> 310.206.3417. Reports to law enforcement can be made to UCPD at 310.825.1491.</w:t>
      </w:r>
    </w:p>
    <w:p w14:paraId="40375263" w14:textId="77777777" w:rsidR="009A1637" w:rsidRPr="00477C61" w:rsidRDefault="009A1637" w:rsidP="00477C61">
      <w:pPr>
        <w:pStyle w:val="BodyText"/>
        <w:rPr>
          <w:szCs w:val="40"/>
        </w:rPr>
      </w:pPr>
    </w:p>
    <w:sectPr w:rsidR="009A1637" w:rsidRPr="00477C61" w:rsidSect="001923CA">
      <w:headerReference w:type="default" r:id="rId44"/>
      <w:footerReference w:type="even" r:id="rId45"/>
      <w:footerReference w:type="default" r:id="rId46"/>
      <w:pgSz w:w="12240" w:h="15840"/>
      <w:pgMar w:top="1728" w:right="1440" w:bottom="1440" w:left="1440" w:header="173" w:footer="115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AF91C" w14:textId="77777777" w:rsidR="0071401E" w:rsidRDefault="0071401E">
      <w:r>
        <w:separator/>
      </w:r>
    </w:p>
  </w:endnote>
  <w:endnote w:type="continuationSeparator" w:id="0">
    <w:p w14:paraId="65C54D62" w14:textId="77777777" w:rsidR="0071401E" w:rsidRDefault="00714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B0604020202020204"/>
    <w:charset w:val="00"/>
    <w:family w:val="auto"/>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7957518"/>
      <w:docPartObj>
        <w:docPartGallery w:val="Page Numbers (Bottom of Page)"/>
        <w:docPartUnique/>
      </w:docPartObj>
    </w:sdtPr>
    <w:sdtContent>
      <w:p w14:paraId="2E4E3C48" w14:textId="54F3EF7C" w:rsidR="00F32072" w:rsidRDefault="00F32072" w:rsidP="00C95BD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CC7155" w14:textId="77777777" w:rsidR="00F32072" w:rsidRDefault="00F320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7833768"/>
      <w:docPartObj>
        <w:docPartGallery w:val="Page Numbers (Bottom of Page)"/>
        <w:docPartUnique/>
      </w:docPartObj>
    </w:sdtPr>
    <w:sdtContent>
      <w:p w14:paraId="39A85AC4" w14:textId="37C81D2B" w:rsidR="00F32072" w:rsidRDefault="00F32072" w:rsidP="00C95BD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5234739B" w14:textId="35CBBAB6" w:rsidR="009B7BE0" w:rsidRDefault="009B7BE0">
    <w:pPr>
      <w:pStyle w:val="BodyText"/>
      <w:spacing w:line="14" w:lineRule="auto"/>
      <w:rPr>
        <w:sz w:val="20"/>
      </w:rPr>
    </w:pPr>
    <w:r>
      <w:rPr>
        <w:noProof/>
      </w:rPr>
      <mc:AlternateContent>
        <mc:Choice Requires="wps">
          <w:drawing>
            <wp:anchor distT="0" distB="0" distL="114300" distR="114300" simplePos="0" relativeHeight="503294896" behindDoc="1" locked="0" layoutInCell="1" allowOverlap="1" wp14:anchorId="6B4EC485" wp14:editId="7E2A7EDE">
              <wp:simplePos x="0" y="0"/>
              <wp:positionH relativeFrom="page">
                <wp:posOffset>5900420</wp:posOffset>
              </wp:positionH>
              <wp:positionV relativeFrom="page">
                <wp:posOffset>9297670</wp:posOffset>
              </wp:positionV>
              <wp:extent cx="941561" cy="194310"/>
              <wp:effectExtent l="0" t="0" r="11430" b="8890"/>
              <wp:wrapNone/>
              <wp:docPr id="5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41561"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E3C19" w14:textId="39984344" w:rsidR="009B7BE0" w:rsidRDefault="004215E6" w:rsidP="000B2128">
                          <w:pPr>
                            <w:spacing w:before="10"/>
                            <w:ind w:left="20"/>
                            <w:jc w:val="right"/>
                          </w:pPr>
                          <w:r>
                            <w:t>Apr</w:t>
                          </w:r>
                          <w:r w:rsidR="007E23A6">
                            <w:t>.</w:t>
                          </w:r>
                          <w:r w:rsidR="009B7BE0">
                            <w:t xml:space="preserve"> 202</w:t>
                          </w:r>
                          <w:r w:rsidR="007E23A6">
                            <w:t>5</w:t>
                          </w:r>
                          <w:r w:rsidR="009B7BE0">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4EC485" id="_x0000_t202" coordsize="21600,21600" o:spt="202" path="m,l,21600r21600,l21600,xe">
              <v:stroke joinstyle="miter"/>
              <v:path gradientshapeok="t" o:connecttype="rect"/>
            </v:shapetype>
            <v:shape id="Text Box 10" o:spid="_x0000_s1026" type="#_x0000_t202" style="position:absolute;margin-left:464.6pt;margin-top:732.1pt;width:74.15pt;height:15.3pt;z-index:-2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" filled="f" stroked="f">
              <v:path arrowok="t"/>
              <v:textbox inset="0,0,0,0">
                <w:txbxContent>
                  <w:p w14:paraId="785E3C19" w14:textId="39984344" w:rsidR="009B7BE0" w:rsidRDefault="004215E6" w:rsidP="000B2128">
                    <w:pPr>
                      <w:spacing w:before="10"/>
                      <w:ind w:left="20"/>
                      <w:jc w:val="right"/>
                    </w:pPr>
                    <w:r>
                      <w:t>Apr</w:t>
                    </w:r>
                    <w:r w:rsidR="007E23A6">
                      <w:t>.</w:t>
                    </w:r>
                    <w:r w:rsidR="009B7BE0">
                      <w:t xml:space="preserve"> 202</w:t>
                    </w:r>
                    <w:r w:rsidR="007E23A6">
                      <w:t>5</w:t>
                    </w:r>
                    <w:r w:rsidR="009B7BE0">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7A9A9" w14:textId="77777777" w:rsidR="0071401E" w:rsidRDefault="0071401E">
      <w:r>
        <w:separator/>
      </w:r>
    </w:p>
  </w:footnote>
  <w:footnote w:type="continuationSeparator" w:id="0">
    <w:p w14:paraId="4F1DEB00" w14:textId="77777777" w:rsidR="0071401E" w:rsidRDefault="00714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70466" w14:textId="379E21E9" w:rsidR="000A7A42" w:rsidRPr="003B4932" w:rsidRDefault="000A7A42" w:rsidP="003B4932">
    <w:pPr>
      <w:pStyle w:val="Header"/>
      <w:tabs>
        <w:tab w:val="clear" w:pos="9360"/>
      </w:tabs>
      <w:spacing w:before="440"/>
      <w:ind w:left="2347"/>
    </w:pPr>
    <w:r>
      <w:rPr>
        <w:noProof/>
      </w:rPr>
      <w:drawing>
        <wp:anchor distT="0" distB="0" distL="114300" distR="114300" simplePos="0" relativeHeight="503295920" behindDoc="0" locked="0" layoutInCell="1" allowOverlap="1" wp14:anchorId="35D09CBD" wp14:editId="1C1B7BB2">
          <wp:simplePos x="0" y="0"/>
          <wp:positionH relativeFrom="column">
            <wp:posOffset>0</wp:posOffset>
          </wp:positionH>
          <wp:positionV relativeFrom="paragraph">
            <wp:posOffset>0</wp:posOffset>
          </wp:positionV>
          <wp:extent cx="1371600" cy="64008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phic 3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71600" cy="640080"/>
                  </a:xfrm>
                  <a:prstGeom prst="rect">
                    <a:avLst/>
                  </a:prstGeom>
                </pic:spPr>
              </pic:pic>
            </a:graphicData>
          </a:graphic>
          <wp14:sizeRelH relativeFrom="page">
            <wp14:pctWidth>0</wp14:pctWidth>
          </wp14:sizeRelH>
          <wp14:sizeRelV relativeFrom="page">
            <wp14:pctHeight>0</wp14:pctHeight>
          </wp14:sizeRelV>
        </wp:anchor>
      </w:drawing>
    </w:r>
    <w:r w:rsidRPr="00E55C68">
      <w:rPr>
        <w:sz w:val="32"/>
        <w:szCs w:val="32"/>
      </w:rPr>
      <w:t xml:space="preserve">EPS SCI </w:t>
    </w:r>
    <w:r w:rsidR="00962731">
      <w:rPr>
        <w:sz w:val="32"/>
        <w:szCs w:val="32"/>
      </w:rPr>
      <w:t>2 Science in the Movies</w:t>
    </w:r>
    <w:r w:rsidRPr="00E55C68">
      <w:rPr>
        <w:sz w:val="32"/>
        <w:szCs w:val="32"/>
      </w:rPr>
      <w:t xml:space="preserve"> Syllabus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1F5A"/>
    <w:multiLevelType w:val="multilevel"/>
    <w:tmpl w:val="70F25366"/>
    <w:styleLink w:val="CurrentList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347D79"/>
    <w:multiLevelType w:val="multilevel"/>
    <w:tmpl w:val="2C1C7EB4"/>
    <w:styleLink w:val="CurrentList7"/>
    <w:lvl w:ilvl="0">
      <w:start w:val="1"/>
      <w:numFmt w:val="lowerLetter"/>
      <w:lvlText w:val="%1."/>
      <w:lvlJc w:val="left"/>
      <w:pPr>
        <w:ind w:left="1621" w:hanging="360"/>
      </w:pPr>
    </w:lvl>
    <w:lvl w:ilvl="1">
      <w:start w:val="1"/>
      <w:numFmt w:val="lowerLetter"/>
      <w:lvlText w:val="%2."/>
      <w:lvlJc w:val="left"/>
      <w:pPr>
        <w:ind w:left="2341" w:hanging="360"/>
      </w:pPr>
    </w:lvl>
    <w:lvl w:ilvl="2">
      <w:start w:val="1"/>
      <w:numFmt w:val="lowerRoman"/>
      <w:lvlText w:val="%3."/>
      <w:lvlJc w:val="right"/>
      <w:pPr>
        <w:ind w:left="3061" w:hanging="180"/>
      </w:pPr>
    </w:lvl>
    <w:lvl w:ilvl="3">
      <w:start w:val="1"/>
      <w:numFmt w:val="decimal"/>
      <w:lvlText w:val="%4."/>
      <w:lvlJc w:val="left"/>
      <w:pPr>
        <w:ind w:left="3781" w:hanging="360"/>
      </w:pPr>
    </w:lvl>
    <w:lvl w:ilvl="4">
      <w:start w:val="1"/>
      <w:numFmt w:val="lowerLetter"/>
      <w:lvlText w:val="%5."/>
      <w:lvlJc w:val="left"/>
      <w:pPr>
        <w:ind w:left="4501" w:hanging="360"/>
      </w:pPr>
    </w:lvl>
    <w:lvl w:ilvl="5">
      <w:start w:val="1"/>
      <w:numFmt w:val="lowerRoman"/>
      <w:lvlText w:val="%6."/>
      <w:lvlJc w:val="right"/>
      <w:pPr>
        <w:ind w:left="5221" w:hanging="180"/>
      </w:pPr>
    </w:lvl>
    <w:lvl w:ilvl="6">
      <w:start w:val="1"/>
      <w:numFmt w:val="decimal"/>
      <w:lvlText w:val="%7."/>
      <w:lvlJc w:val="left"/>
      <w:pPr>
        <w:ind w:left="5941" w:hanging="360"/>
      </w:pPr>
    </w:lvl>
    <w:lvl w:ilvl="7">
      <w:start w:val="1"/>
      <w:numFmt w:val="lowerLetter"/>
      <w:lvlText w:val="%8."/>
      <w:lvlJc w:val="left"/>
      <w:pPr>
        <w:ind w:left="6661" w:hanging="360"/>
      </w:pPr>
    </w:lvl>
    <w:lvl w:ilvl="8">
      <w:start w:val="1"/>
      <w:numFmt w:val="lowerRoman"/>
      <w:lvlText w:val="%9."/>
      <w:lvlJc w:val="right"/>
      <w:pPr>
        <w:ind w:left="7381" w:hanging="180"/>
      </w:pPr>
    </w:lvl>
  </w:abstractNum>
  <w:abstractNum w:abstractNumId="2" w15:restartNumberingAfterBreak="0">
    <w:nsid w:val="0B364FAE"/>
    <w:multiLevelType w:val="multilevel"/>
    <w:tmpl w:val="1B5AB18A"/>
    <w:numStyleLink w:val="CurrentList1"/>
  </w:abstractNum>
  <w:abstractNum w:abstractNumId="3" w15:restartNumberingAfterBreak="0">
    <w:nsid w:val="0EA15CED"/>
    <w:multiLevelType w:val="multilevel"/>
    <w:tmpl w:val="E89A1BC2"/>
    <w:styleLink w:val="CurrentList11"/>
    <w:lvl w:ilvl="0">
      <w:start w:val="1"/>
      <w:numFmt w:val="lowerLetter"/>
      <w:lvlText w:val="%1."/>
      <w:lvlJc w:val="left"/>
      <w:pPr>
        <w:ind w:left="1080" w:hanging="360"/>
      </w:pPr>
      <w:rPr>
        <w:rFonts w:hint="default"/>
      </w:rPr>
    </w:lvl>
    <w:lvl w:ilvl="1">
      <w:start w:val="1"/>
      <w:numFmt w:val="lowerLetter"/>
      <w:lvlText w:val="%2."/>
      <w:lvlJc w:val="left"/>
      <w:pPr>
        <w:ind w:left="2341" w:hanging="360"/>
      </w:pPr>
    </w:lvl>
    <w:lvl w:ilvl="2">
      <w:start w:val="1"/>
      <w:numFmt w:val="lowerRoman"/>
      <w:lvlText w:val="%3."/>
      <w:lvlJc w:val="right"/>
      <w:pPr>
        <w:ind w:left="3061" w:hanging="180"/>
      </w:pPr>
    </w:lvl>
    <w:lvl w:ilvl="3">
      <w:start w:val="1"/>
      <w:numFmt w:val="decimal"/>
      <w:lvlText w:val="%4."/>
      <w:lvlJc w:val="left"/>
      <w:pPr>
        <w:ind w:left="3781" w:hanging="360"/>
      </w:pPr>
    </w:lvl>
    <w:lvl w:ilvl="4">
      <w:start w:val="1"/>
      <w:numFmt w:val="lowerLetter"/>
      <w:lvlText w:val="%5."/>
      <w:lvlJc w:val="left"/>
      <w:pPr>
        <w:ind w:left="4501" w:hanging="360"/>
      </w:pPr>
    </w:lvl>
    <w:lvl w:ilvl="5">
      <w:start w:val="1"/>
      <w:numFmt w:val="lowerRoman"/>
      <w:lvlText w:val="%6."/>
      <w:lvlJc w:val="right"/>
      <w:pPr>
        <w:ind w:left="5221" w:hanging="180"/>
      </w:pPr>
    </w:lvl>
    <w:lvl w:ilvl="6">
      <w:start w:val="1"/>
      <w:numFmt w:val="decimal"/>
      <w:lvlText w:val="%7."/>
      <w:lvlJc w:val="left"/>
      <w:pPr>
        <w:ind w:left="5941" w:hanging="360"/>
      </w:pPr>
    </w:lvl>
    <w:lvl w:ilvl="7">
      <w:start w:val="1"/>
      <w:numFmt w:val="lowerLetter"/>
      <w:lvlText w:val="%8."/>
      <w:lvlJc w:val="left"/>
      <w:pPr>
        <w:ind w:left="6661" w:hanging="360"/>
      </w:pPr>
    </w:lvl>
    <w:lvl w:ilvl="8">
      <w:start w:val="1"/>
      <w:numFmt w:val="lowerRoman"/>
      <w:lvlText w:val="%9."/>
      <w:lvlJc w:val="right"/>
      <w:pPr>
        <w:ind w:left="7381" w:hanging="180"/>
      </w:pPr>
    </w:lvl>
  </w:abstractNum>
  <w:abstractNum w:abstractNumId="4" w15:restartNumberingAfterBreak="0">
    <w:nsid w:val="1636392E"/>
    <w:multiLevelType w:val="multilevel"/>
    <w:tmpl w:val="A420D022"/>
    <w:styleLink w:val="CurrentList3"/>
    <w:lvl w:ilvl="0">
      <w:start w:val="1"/>
      <w:numFmt w:val="decimal"/>
      <w:lvlText w:val="%1."/>
      <w:lvlJc w:val="left"/>
      <w:pPr>
        <w:ind w:left="469" w:hanging="360"/>
      </w:pPr>
      <w:rPr>
        <w:lang w:bidi="ar-SA"/>
      </w:rPr>
    </w:lvl>
    <w:lvl w:ilvl="1">
      <w:start w:val="1"/>
      <w:numFmt w:val="lowerLetter"/>
      <w:lvlText w:val="%2."/>
      <w:lvlJc w:val="left"/>
      <w:pPr>
        <w:ind w:left="1257" w:hanging="345"/>
      </w:pPr>
      <w:rPr>
        <w:rFonts w:ascii="Times New Roman" w:eastAsia="Times New Roman" w:hAnsi="Times New Roman" w:cs="Times New Roman" w:hint="default"/>
        <w:b w:val="0"/>
        <w:bCs w:val="0"/>
        <w:i w:val="0"/>
        <w:iCs w:val="0"/>
        <w:w w:val="100"/>
        <w:sz w:val="19"/>
        <w:szCs w:val="19"/>
        <w:lang w:val="en-US" w:eastAsia="en-US" w:bidi="ar-SA"/>
      </w:rPr>
    </w:lvl>
    <w:lvl w:ilvl="2">
      <w:numFmt w:val="bullet"/>
      <w:lvlText w:val="•"/>
      <w:lvlJc w:val="left"/>
      <w:pPr>
        <w:ind w:left="2246" w:hanging="345"/>
      </w:pPr>
      <w:rPr>
        <w:rFonts w:hint="default"/>
        <w:lang w:val="en-US" w:eastAsia="en-US" w:bidi="ar-SA"/>
      </w:rPr>
    </w:lvl>
    <w:lvl w:ilvl="3">
      <w:numFmt w:val="bullet"/>
      <w:lvlText w:val="•"/>
      <w:lvlJc w:val="left"/>
      <w:pPr>
        <w:ind w:left="3233" w:hanging="345"/>
      </w:pPr>
      <w:rPr>
        <w:rFonts w:hint="default"/>
        <w:lang w:val="en-US" w:eastAsia="en-US" w:bidi="ar-SA"/>
      </w:rPr>
    </w:lvl>
    <w:lvl w:ilvl="4">
      <w:numFmt w:val="bullet"/>
      <w:lvlText w:val="•"/>
      <w:lvlJc w:val="left"/>
      <w:pPr>
        <w:ind w:left="4220" w:hanging="345"/>
      </w:pPr>
      <w:rPr>
        <w:rFonts w:hint="default"/>
        <w:lang w:val="en-US" w:eastAsia="en-US" w:bidi="ar-SA"/>
      </w:rPr>
    </w:lvl>
    <w:lvl w:ilvl="5">
      <w:numFmt w:val="bullet"/>
      <w:lvlText w:val="•"/>
      <w:lvlJc w:val="left"/>
      <w:pPr>
        <w:ind w:left="5206" w:hanging="345"/>
      </w:pPr>
      <w:rPr>
        <w:rFonts w:hint="default"/>
        <w:lang w:val="en-US" w:eastAsia="en-US" w:bidi="ar-SA"/>
      </w:rPr>
    </w:lvl>
    <w:lvl w:ilvl="6">
      <w:numFmt w:val="bullet"/>
      <w:lvlText w:val="•"/>
      <w:lvlJc w:val="left"/>
      <w:pPr>
        <w:ind w:left="6193" w:hanging="345"/>
      </w:pPr>
      <w:rPr>
        <w:rFonts w:hint="default"/>
        <w:lang w:val="en-US" w:eastAsia="en-US" w:bidi="ar-SA"/>
      </w:rPr>
    </w:lvl>
    <w:lvl w:ilvl="7">
      <w:numFmt w:val="bullet"/>
      <w:lvlText w:val="•"/>
      <w:lvlJc w:val="left"/>
      <w:pPr>
        <w:ind w:left="7180" w:hanging="345"/>
      </w:pPr>
      <w:rPr>
        <w:rFonts w:hint="default"/>
        <w:lang w:val="en-US" w:eastAsia="en-US" w:bidi="ar-SA"/>
      </w:rPr>
    </w:lvl>
    <w:lvl w:ilvl="8">
      <w:numFmt w:val="bullet"/>
      <w:lvlText w:val="•"/>
      <w:lvlJc w:val="left"/>
      <w:pPr>
        <w:ind w:left="8166" w:hanging="345"/>
      </w:pPr>
      <w:rPr>
        <w:rFonts w:hint="default"/>
        <w:lang w:val="en-US" w:eastAsia="en-US" w:bidi="ar-SA"/>
      </w:rPr>
    </w:lvl>
  </w:abstractNum>
  <w:abstractNum w:abstractNumId="5" w15:restartNumberingAfterBreak="0">
    <w:nsid w:val="1EC934D0"/>
    <w:multiLevelType w:val="multilevel"/>
    <w:tmpl w:val="1B5AB18A"/>
    <w:styleLink w:val="CurrentList1"/>
    <w:lvl w:ilvl="0">
      <w:start w:val="1"/>
      <w:numFmt w:val="decimal"/>
      <w:pStyle w:val="Heading5"/>
      <w:lvlText w:val="%1."/>
      <w:lvlJc w:val="left"/>
      <w:pPr>
        <w:ind w:left="456" w:hanging="346"/>
      </w:pPr>
      <w:rPr>
        <w:rFonts w:ascii="Times New Roman" w:eastAsia="Times New Roman" w:hAnsi="Times New Roman" w:cs="Times New Roman" w:hint="default"/>
        <w:b w:val="0"/>
        <w:bCs w:val="0"/>
        <w:i w:val="0"/>
        <w:iCs w:val="0"/>
        <w:spacing w:val="0"/>
        <w:w w:val="100"/>
        <w:sz w:val="24"/>
        <w:szCs w:val="19"/>
        <w:lang w:val="en-US" w:eastAsia="en-US" w:bidi="ar-SA"/>
      </w:rPr>
    </w:lvl>
    <w:lvl w:ilvl="1">
      <w:start w:val="1"/>
      <w:numFmt w:val="lowerLetter"/>
      <w:lvlText w:val="%2."/>
      <w:lvlJc w:val="left"/>
      <w:pPr>
        <w:ind w:left="1257" w:hanging="345"/>
      </w:pPr>
      <w:rPr>
        <w:rFonts w:ascii="Times New Roman" w:eastAsia="Times New Roman" w:hAnsi="Times New Roman" w:cs="Times New Roman" w:hint="default"/>
        <w:b w:val="0"/>
        <w:bCs w:val="0"/>
        <w:i w:val="0"/>
        <w:iCs w:val="0"/>
        <w:w w:val="100"/>
        <w:sz w:val="24"/>
        <w:szCs w:val="19"/>
        <w:lang w:val="en-US" w:eastAsia="en-US" w:bidi="ar-SA"/>
      </w:rPr>
    </w:lvl>
    <w:lvl w:ilvl="2">
      <w:numFmt w:val="bullet"/>
      <w:lvlText w:val="•"/>
      <w:lvlJc w:val="left"/>
      <w:pPr>
        <w:ind w:left="2246" w:hanging="345"/>
      </w:pPr>
      <w:rPr>
        <w:rFonts w:hint="default"/>
        <w:lang w:val="en-US" w:eastAsia="en-US" w:bidi="ar-SA"/>
      </w:rPr>
    </w:lvl>
    <w:lvl w:ilvl="3">
      <w:numFmt w:val="bullet"/>
      <w:lvlText w:val="•"/>
      <w:lvlJc w:val="left"/>
      <w:pPr>
        <w:ind w:left="3233" w:hanging="345"/>
      </w:pPr>
      <w:rPr>
        <w:rFonts w:hint="default"/>
        <w:lang w:val="en-US" w:eastAsia="en-US" w:bidi="ar-SA"/>
      </w:rPr>
    </w:lvl>
    <w:lvl w:ilvl="4">
      <w:numFmt w:val="bullet"/>
      <w:lvlText w:val="•"/>
      <w:lvlJc w:val="left"/>
      <w:pPr>
        <w:ind w:left="4220" w:hanging="345"/>
      </w:pPr>
      <w:rPr>
        <w:rFonts w:hint="default"/>
        <w:lang w:val="en-US" w:eastAsia="en-US" w:bidi="ar-SA"/>
      </w:rPr>
    </w:lvl>
    <w:lvl w:ilvl="5">
      <w:numFmt w:val="bullet"/>
      <w:lvlText w:val="•"/>
      <w:lvlJc w:val="left"/>
      <w:pPr>
        <w:ind w:left="5206" w:hanging="345"/>
      </w:pPr>
      <w:rPr>
        <w:rFonts w:hint="default"/>
        <w:lang w:val="en-US" w:eastAsia="en-US" w:bidi="ar-SA"/>
      </w:rPr>
    </w:lvl>
    <w:lvl w:ilvl="6">
      <w:numFmt w:val="bullet"/>
      <w:lvlText w:val="•"/>
      <w:lvlJc w:val="left"/>
      <w:pPr>
        <w:ind w:left="6193" w:hanging="345"/>
      </w:pPr>
      <w:rPr>
        <w:rFonts w:hint="default"/>
        <w:lang w:val="en-US" w:eastAsia="en-US" w:bidi="ar-SA"/>
      </w:rPr>
    </w:lvl>
    <w:lvl w:ilvl="7">
      <w:numFmt w:val="bullet"/>
      <w:lvlText w:val="•"/>
      <w:lvlJc w:val="left"/>
      <w:pPr>
        <w:ind w:left="7180" w:hanging="345"/>
      </w:pPr>
      <w:rPr>
        <w:rFonts w:hint="default"/>
        <w:lang w:val="en-US" w:eastAsia="en-US" w:bidi="ar-SA"/>
      </w:rPr>
    </w:lvl>
    <w:lvl w:ilvl="8">
      <w:numFmt w:val="bullet"/>
      <w:lvlText w:val="•"/>
      <w:lvlJc w:val="left"/>
      <w:pPr>
        <w:ind w:left="8166" w:hanging="345"/>
      </w:pPr>
      <w:rPr>
        <w:rFonts w:hint="default"/>
        <w:lang w:val="en-US" w:eastAsia="en-US" w:bidi="ar-SA"/>
      </w:rPr>
    </w:lvl>
  </w:abstractNum>
  <w:abstractNum w:abstractNumId="6" w15:restartNumberingAfterBreak="0">
    <w:nsid w:val="1ED7521A"/>
    <w:multiLevelType w:val="multilevel"/>
    <w:tmpl w:val="DBB2D69A"/>
    <w:styleLink w:val="CurrentList14"/>
    <w:lvl w:ilvl="0">
      <w:start w:val="1"/>
      <w:numFmt w:val="lowerLetter"/>
      <w:lvlText w:val="%1."/>
      <w:lvlJc w:val="left"/>
      <w:pPr>
        <w:ind w:left="1080" w:hanging="360"/>
      </w:pPr>
      <w:rPr>
        <w:rFonts w:hint="default"/>
      </w:rPr>
    </w:lvl>
    <w:lvl w:ilvl="1">
      <w:start w:val="1"/>
      <w:numFmt w:val="lowerLetter"/>
      <w:lvlText w:val="%2."/>
      <w:lvlJc w:val="left"/>
      <w:pPr>
        <w:ind w:left="2341" w:hanging="360"/>
      </w:pPr>
    </w:lvl>
    <w:lvl w:ilvl="2">
      <w:start w:val="1"/>
      <w:numFmt w:val="lowerRoman"/>
      <w:lvlText w:val="%3."/>
      <w:lvlJc w:val="right"/>
      <w:pPr>
        <w:ind w:left="3061" w:hanging="180"/>
      </w:pPr>
    </w:lvl>
    <w:lvl w:ilvl="3">
      <w:start w:val="1"/>
      <w:numFmt w:val="decimal"/>
      <w:lvlText w:val="%4."/>
      <w:lvlJc w:val="left"/>
      <w:pPr>
        <w:ind w:left="3781" w:hanging="360"/>
      </w:pPr>
    </w:lvl>
    <w:lvl w:ilvl="4">
      <w:start w:val="1"/>
      <w:numFmt w:val="lowerLetter"/>
      <w:lvlText w:val="%5."/>
      <w:lvlJc w:val="left"/>
      <w:pPr>
        <w:ind w:left="4501" w:hanging="360"/>
      </w:pPr>
    </w:lvl>
    <w:lvl w:ilvl="5">
      <w:start w:val="1"/>
      <w:numFmt w:val="lowerRoman"/>
      <w:lvlText w:val="%6."/>
      <w:lvlJc w:val="right"/>
      <w:pPr>
        <w:ind w:left="5221" w:hanging="180"/>
      </w:pPr>
    </w:lvl>
    <w:lvl w:ilvl="6">
      <w:start w:val="1"/>
      <w:numFmt w:val="decimal"/>
      <w:lvlText w:val="%7."/>
      <w:lvlJc w:val="left"/>
      <w:pPr>
        <w:ind w:left="5941" w:hanging="360"/>
      </w:pPr>
    </w:lvl>
    <w:lvl w:ilvl="7">
      <w:start w:val="1"/>
      <w:numFmt w:val="lowerLetter"/>
      <w:lvlText w:val="%8."/>
      <w:lvlJc w:val="left"/>
      <w:pPr>
        <w:ind w:left="6661" w:hanging="360"/>
      </w:pPr>
    </w:lvl>
    <w:lvl w:ilvl="8">
      <w:start w:val="1"/>
      <w:numFmt w:val="lowerRoman"/>
      <w:lvlText w:val="%9."/>
      <w:lvlJc w:val="right"/>
      <w:pPr>
        <w:ind w:left="7381" w:hanging="180"/>
      </w:pPr>
    </w:lvl>
  </w:abstractNum>
  <w:abstractNum w:abstractNumId="7" w15:restartNumberingAfterBreak="0">
    <w:nsid w:val="221C4734"/>
    <w:multiLevelType w:val="multilevel"/>
    <w:tmpl w:val="2C1C7EB4"/>
    <w:styleLink w:val="CurrentList6"/>
    <w:lvl w:ilvl="0">
      <w:start w:val="1"/>
      <w:numFmt w:val="lowerLetter"/>
      <w:lvlText w:val="%1."/>
      <w:lvlJc w:val="left"/>
      <w:pPr>
        <w:ind w:left="1621" w:hanging="360"/>
      </w:pPr>
    </w:lvl>
    <w:lvl w:ilvl="1">
      <w:start w:val="1"/>
      <w:numFmt w:val="lowerLetter"/>
      <w:lvlText w:val="%2."/>
      <w:lvlJc w:val="left"/>
      <w:pPr>
        <w:ind w:left="2341" w:hanging="360"/>
      </w:pPr>
    </w:lvl>
    <w:lvl w:ilvl="2">
      <w:start w:val="1"/>
      <w:numFmt w:val="lowerRoman"/>
      <w:lvlText w:val="%3."/>
      <w:lvlJc w:val="right"/>
      <w:pPr>
        <w:ind w:left="3061" w:hanging="180"/>
      </w:pPr>
    </w:lvl>
    <w:lvl w:ilvl="3">
      <w:start w:val="1"/>
      <w:numFmt w:val="decimal"/>
      <w:lvlText w:val="%4."/>
      <w:lvlJc w:val="left"/>
      <w:pPr>
        <w:ind w:left="3781" w:hanging="360"/>
      </w:pPr>
    </w:lvl>
    <w:lvl w:ilvl="4">
      <w:start w:val="1"/>
      <w:numFmt w:val="lowerLetter"/>
      <w:lvlText w:val="%5."/>
      <w:lvlJc w:val="left"/>
      <w:pPr>
        <w:ind w:left="4501" w:hanging="360"/>
      </w:pPr>
    </w:lvl>
    <w:lvl w:ilvl="5">
      <w:start w:val="1"/>
      <w:numFmt w:val="lowerRoman"/>
      <w:lvlText w:val="%6."/>
      <w:lvlJc w:val="right"/>
      <w:pPr>
        <w:ind w:left="5221" w:hanging="180"/>
      </w:pPr>
    </w:lvl>
    <w:lvl w:ilvl="6">
      <w:start w:val="1"/>
      <w:numFmt w:val="decimal"/>
      <w:lvlText w:val="%7."/>
      <w:lvlJc w:val="left"/>
      <w:pPr>
        <w:ind w:left="5941" w:hanging="360"/>
      </w:pPr>
    </w:lvl>
    <w:lvl w:ilvl="7">
      <w:start w:val="1"/>
      <w:numFmt w:val="lowerLetter"/>
      <w:lvlText w:val="%8."/>
      <w:lvlJc w:val="left"/>
      <w:pPr>
        <w:ind w:left="6661" w:hanging="360"/>
      </w:pPr>
    </w:lvl>
    <w:lvl w:ilvl="8">
      <w:start w:val="1"/>
      <w:numFmt w:val="lowerRoman"/>
      <w:lvlText w:val="%9."/>
      <w:lvlJc w:val="right"/>
      <w:pPr>
        <w:ind w:left="7381" w:hanging="180"/>
      </w:pPr>
    </w:lvl>
  </w:abstractNum>
  <w:abstractNum w:abstractNumId="8" w15:restartNumberingAfterBreak="0">
    <w:nsid w:val="336D1C26"/>
    <w:multiLevelType w:val="multilevel"/>
    <w:tmpl w:val="D9E604D4"/>
    <w:styleLink w:val="CurrentList4"/>
    <w:lvl w:ilvl="0">
      <w:start w:val="1"/>
      <w:numFmt w:val="lowerLetter"/>
      <w:lvlText w:val="%1."/>
      <w:lvlJc w:val="left"/>
      <w:pPr>
        <w:ind w:left="1621" w:hanging="360"/>
      </w:pPr>
    </w:lvl>
    <w:lvl w:ilvl="1">
      <w:start w:val="1"/>
      <w:numFmt w:val="lowerLetter"/>
      <w:lvlText w:val="%2."/>
      <w:lvlJc w:val="left"/>
      <w:pPr>
        <w:ind w:left="2341" w:hanging="360"/>
      </w:pPr>
    </w:lvl>
    <w:lvl w:ilvl="2">
      <w:start w:val="1"/>
      <w:numFmt w:val="lowerRoman"/>
      <w:lvlText w:val="%3."/>
      <w:lvlJc w:val="right"/>
      <w:pPr>
        <w:ind w:left="3061" w:hanging="180"/>
      </w:pPr>
    </w:lvl>
    <w:lvl w:ilvl="3">
      <w:start w:val="1"/>
      <w:numFmt w:val="decimal"/>
      <w:lvlText w:val="%4."/>
      <w:lvlJc w:val="left"/>
      <w:pPr>
        <w:ind w:left="3781" w:hanging="360"/>
      </w:pPr>
    </w:lvl>
    <w:lvl w:ilvl="4">
      <w:start w:val="1"/>
      <w:numFmt w:val="lowerLetter"/>
      <w:lvlText w:val="%5."/>
      <w:lvlJc w:val="left"/>
      <w:pPr>
        <w:ind w:left="4501" w:hanging="360"/>
      </w:pPr>
    </w:lvl>
    <w:lvl w:ilvl="5">
      <w:start w:val="1"/>
      <w:numFmt w:val="lowerRoman"/>
      <w:lvlText w:val="%6."/>
      <w:lvlJc w:val="right"/>
      <w:pPr>
        <w:ind w:left="5221" w:hanging="180"/>
      </w:pPr>
    </w:lvl>
    <w:lvl w:ilvl="6">
      <w:start w:val="1"/>
      <w:numFmt w:val="decimal"/>
      <w:lvlText w:val="%7."/>
      <w:lvlJc w:val="left"/>
      <w:pPr>
        <w:ind w:left="5941" w:hanging="360"/>
      </w:pPr>
    </w:lvl>
    <w:lvl w:ilvl="7">
      <w:start w:val="1"/>
      <w:numFmt w:val="lowerLetter"/>
      <w:lvlText w:val="%8."/>
      <w:lvlJc w:val="left"/>
      <w:pPr>
        <w:ind w:left="6661" w:hanging="360"/>
      </w:pPr>
    </w:lvl>
    <w:lvl w:ilvl="8">
      <w:start w:val="1"/>
      <w:numFmt w:val="lowerRoman"/>
      <w:lvlText w:val="%9."/>
      <w:lvlJc w:val="right"/>
      <w:pPr>
        <w:ind w:left="7381" w:hanging="180"/>
      </w:pPr>
    </w:lvl>
  </w:abstractNum>
  <w:abstractNum w:abstractNumId="9" w15:restartNumberingAfterBreak="0">
    <w:nsid w:val="340842A1"/>
    <w:multiLevelType w:val="hybridMultilevel"/>
    <w:tmpl w:val="DD4A01CC"/>
    <w:lvl w:ilvl="0" w:tplc="23D86F74">
      <w:start w:val="1"/>
      <w:numFmt w:val="lowerLetter"/>
      <w:pStyle w:val="Heading6"/>
      <w:lvlText w:val="%1."/>
      <w:lvlJc w:val="left"/>
      <w:pPr>
        <w:ind w:left="1080" w:hanging="360"/>
      </w:pPr>
      <w:rPr>
        <w:rFonts w:hint="default"/>
      </w:rPr>
    </w:lvl>
    <w:lvl w:ilvl="1" w:tplc="04090019" w:tentative="1">
      <w:start w:val="1"/>
      <w:numFmt w:val="lowerLetter"/>
      <w:lvlText w:val="%2."/>
      <w:lvlJc w:val="left"/>
      <w:pPr>
        <w:ind w:left="2341" w:hanging="360"/>
      </w:pPr>
    </w:lvl>
    <w:lvl w:ilvl="2" w:tplc="0409001B" w:tentative="1">
      <w:start w:val="1"/>
      <w:numFmt w:val="lowerRoman"/>
      <w:lvlText w:val="%3."/>
      <w:lvlJc w:val="right"/>
      <w:pPr>
        <w:ind w:left="3061" w:hanging="180"/>
      </w:pPr>
    </w:lvl>
    <w:lvl w:ilvl="3" w:tplc="0409000F" w:tentative="1">
      <w:start w:val="1"/>
      <w:numFmt w:val="decimal"/>
      <w:lvlText w:val="%4."/>
      <w:lvlJc w:val="left"/>
      <w:pPr>
        <w:ind w:left="3781" w:hanging="360"/>
      </w:pPr>
    </w:lvl>
    <w:lvl w:ilvl="4" w:tplc="04090019" w:tentative="1">
      <w:start w:val="1"/>
      <w:numFmt w:val="lowerLetter"/>
      <w:lvlText w:val="%5."/>
      <w:lvlJc w:val="left"/>
      <w:pPr>
        <w:ind w:left="4501" w:hanging="360"/>
      </w:pPr>
    </w:lvl>
    <w:lvl w:ilvl="5" w:tplc="0409001B" w:tentative="1">
      <w:start w:val="1"/>
      <w:numFmt w:val="lowerRoman"/>
      <w:lvlText w:val="%6."/>
      <w:lvlJc w:val="right"/>
      <w:pPr>
        <w:ind w:left="5221" w:hanging="180"/>
      </w:pPr>
    </w:lvl>
    <w:lvl w:ilvl="6" w:tplc="0409000F" w:tentative="1">
      <w:start w:val="1"/>
      <w:numFmt w:val="decimal"/>
      <w:lvlText w:val="%7."/>
      <w:lvlJc w:val="left"/>
      <w:pPr>
        <w:ind w:left="5941" w:hanging="360"/>
      </w:pPr>
    </w:lvl>
    <w:lvl w:ilvl="7" w:tplc="04090019" w:tentative="1">
      <w:start w:val="1"/>
      <w:numFmt w:val="lowerLetter"/>
      <w:lvlText w:val="%8."/>
      <w:lvlJc w:val="left"/>
      <w:pPr>
        <w:ind w:left="6661" w:hanging="360"/>
      </w:pPr>
    </w:lvl>
    <w:lvl w:ilvl="8" w:tplc="0409001B" w:tentative="1">
      <w:start w:val="1"/>
      <w:numFmt w:val="lowerRoman"/>
      <w:lvlText w:val="%9."/>
      <w:lvlJc w:val="right"/>
      <w:pPr>
        <w:ind w:left="7381" w:hanging="180"/>
      </w:pPr>
    </w:lvl>
  </w:abstractNum>
  <w:abstractNum w:abstractNumId="10" w15:restartNumberingAfterBreak="0">
    <w:nsid w:val="3B3D4BCF"/>
    <w:multiLevelType w:val="multilevel"/>
    <w:tmpl w:val="937CA74A"/>
    <w:styleLink w:val="CurrentList17"/>
    <w:lvl w:ilvl="0">
      <w:start w:val="1"/>
      <w:numFmt w:val="bullet"/>
      <w:lvlText w:val=""/>
      <w:lvlJc w:val="left"/>
      <w:pPr>
        <w:ind w:left="432" w:hanging="288"/>
      </w:pPr>
      <w:rPr>
        <w:rFonts w:ascii="Times New Roman" w:hAnsi="Times New Roman"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ED94D37"/>
    <w:multiLevelType w:val="multilevel"/>
    <w:tmpl w:val="01988FFA"/>
    <w:styleLink w:val="CurrentList13"/>
    <w:lvl w:ilvl="0">
      <w:start w:val="1"/>
      <w:numFmt w:val="lowerLetter"/>
      <w:lvlText w:val="%1."/>
      <w:lvlJc w:val="left"/>
      <w:pPr>
        <w:ind w:left="1080" w:hanging="360"/>
      </w:pPr>
      <w:rPr>
        <w:rFonts w:hint="default"/>
      </w:rPr>
    </w:lvl>
    <w:lvl w:ilvl="1">
      <w:start w:val="1"/>
      <w:numFmt w:val="lowerLetter"/>
      <w:lvlText w:val="%2."/>
      <w:lvlJc w:val="left"/>
      <w:pPr>
        <w:ind w:left="2341" w:hanging="360"/>
      </w:pPr>
    </w:lvl>
    <w:lvl w:ilvl="2">
      <w:start w:val="1"/>
      <w:numFmt w:val="lowerRoman"/>
      <w:lvlText w:val="%3."/>
      <w:lvlJc w:val="right"/>
      <w:pPr>
        <w:ind w:left="3061" w:hanging="180"/>
      </w:pPr>
    </w:lvl>
    <w:lvl w:ilvl="3">
      <w:start w:val="1"/>
      <w:numFmt w:val="decimal"/>
      <w:lvlText w:val="%4."/>
      <w:lvlJc w:val="left"/>
      <w:pPr>
        <w:ind w:left="3781" w:hanging="360"/>
      </w:pPr>
    </w:lvl>
    <w:lvl w:ilvl="4">
      <w:start w:val="1"/>
      <w:numFmt w:val="lowerLetter"/>
      <w:lvlText w:val="%5."/>
      <w:lvlJc w:val="left"/>
      <w:pPr>
        <w:ind w:left="4501" w:hanging="360"/>
      </w:pPr>
    </w:lvl>
    <w:lvl w:ilvl="5">
      <w:start w:val="1"/>
      <w:numFmt w:val="lowerRoman"/>
      <w:lvlText w:val="%6."/>
      <w:lvlJc w:val="right"/>
      <w:pPr>
        <w:ind w:left="5221" w:hanging="180"/>
      </w:pPr>
    </w:lvl>
    <w:lvl w:ilvl="6">
      <w:start w:val="1"/>
      <w:numFmt w:val="decimal"/>
      <w:lvlText w:val="%7."/>
      <w:lvlJc w:val="left"/>
      <w:pPr>
        <w:ind w:left="5941" w:hanging="360"/>
      </w:pPr>
    </w:lvl>
    <w:lvl w:ilvl="7">
      <w:start w:val="1"/>
      <w:numFmt w:val="lowerLetter"/>
      <w:lvlText w:val="%8."/>
      <w:lvlJc w:val="left"/>
      <w:pPr>
        <w:ind w:left="6661" w:hanging="360"/>
      </w:pPr>
    </w:lvl>
    <w:lvl w:ilvl="8">
      <w:start w:val="1"/>
      <w:numFmt w:val="lowerRoman"/>
      <w:lvlText w:val="%9."/>
      <w:lvlJc w:val="right"/>
      <w:pPr>
        <w:ind w:left="7381" w:hanging="180"/>
      </w:pPr>
    </w:lvl>
  </w:abstractNum>
  <w:abstractNum w:abstractNumId="12" w15:restartNumberingAfterBreak="0">
    <w:nsid w:val="419A711B"/>
    <w:multiLevelType w:val="hybridMultilevel"/>
    <w:tmpl w:val="2CCE2CA0"/>
    <w:lvl w:ilvl="0" w:tplc="6F9C56AC">
      <w:start w:val="1"/>
      <w:numFmt w:val="decimal"/>
      <w:pStyle w:val="ListParagraph"/>
      <w:lvlText w:val="%1."/>
      <w:lvlJc w:val="left"/>
      <w:pPr>
        <w:ind w:left="1180" w:hanging="360"/>
      </w:p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3" w15:restartNumberingAfterBreak="0">
    <w:nsid w:val="44FD53B9"/>
    <w:multiLevelType w:val="hybridMultilevel"/>
    <w:tmpl w:val="43CC7218"/>
    <w:lvl w:ilvl="0" w:tplc="78500C64">
      <w:numFmt w:val="bullet"/>
      <w:lvlText w:val="•"/>
      <w:lvlJc w:val="left"/>
      <w:pPr>
        <w:ind w:left="466" w:hanging="361"/>
      </w:pPr>
      <w:rPr>
        <w:rFonts w:ascii="Arial" w:eastAsia="Arial" w:hAnsi="Arial" w:cs="Arial" w:hint="default"/>
        <w:b w:val="0"/>
        <w:bCs w:val="0"/>
        <w:i w:val="0"/>
        <w:iCs w:val="0"/>
        <w:w w:val="131"/>
        <w:sz w:val="16"/>
        <w:szCs w:val="16"/>
        <w:lang w:val="en-US" w:eastAsia="en-US" w:bidi="ar-SA"/>
      </w:rPr>
    </w:lvl>
    <w:lvl w:ilvl="1" w:tplc="A9C8ECF2">
      <w:numFmt w:val="bullet"/>
      <w:lvlText w:val="•"/>
      <w:lvlJc w:val="left"/>
      <w:pPr>
        <w:ind w:left="852" w:hanging="361"/>
      </w:pPr>
      <w:rPr>
        <w:rFonts w:hint="default"/>
        <w:lang w:val="en-US" w:eastAsia="en-US" w:bidi="ar-SA"/>
      </w:rPr>
    </w:lvl>
    <w:lvl w:ilvl="2" w:tplc="84681718">
      <w:numFmt w:val="bullet"/>
      <w:lvlText w:val="•"/>
      <w:lvlJc w:val="left"/>
      <w:pPr>
        <w:ind w:left="1245" w:hanging="361"/>
      </w:pPr>
      <w:rPr>
        <w:rFonts w:hint="default"/>
        <w:lang w:val="en-US" w:eastAsia="en-US" w:bidi="ar-SA"/>
      </w:rPr>
    </w:lvl>
    <w:lvl w:ilvl="3" w:tplc="6E040264">
      <w:numFmt w:val="bullet"/>
      <w:lvlText w:val="•"/>
      <w:lvlJc w:val="left"/>
      <w:pPr>
        <w:ind w:left="1638" w:hanging="361"/>
      </w:pPr>
      <w:rPr>
        <w:rFonts w:hint="default"/>
        <w:lang w:val="en-US" w:eastAsia="en-US" w:bidi="ar-SA"/>
      </w:rPr>
    </w:lvl>
    <w:lvl w:ilvl="4" w:tplc="1EC4C0BA">
      <w:numFmt w:val="bullet"/>
      <w:lvlText w:val="•"/>
      <w:lvlJc w:val="left"/>
      <w:pPr>
        <w:ind w:left="2031" w:hanging="361"/>
      </w:pPr>
      <w:rPr>
        <w:rFonts w:hint="default"/>
        <w:lang w:val="en-US" w:eastAsia="en-US" w:bidi="ar-SA"/>
      </w:rPr>
    </w:lvl>
    <w:lvl w:ilvl="5" w:tplc="15FCC248">
      <w:numFmt w:val="bullet"/>
      <w:lvlText w:val="•"/>
      <w:lvlJc w:val="left"/>
      <w:pPr>
        <w:ind w:left="2424" w:hanging="361"/>
      </w:pPr>
      <w:rPr>
        <w:rFonts w:hint="default"/>
        <w:lang w:val="en-US" w:eastAsia="en-US" w:bidi="ar-SA"/>
      </w:rPr>
    </w:lvl>
    <w:lvl w:ilvl="6" w:tplc="B4F48646">
      <w:numFmt w:val="bullet"/>
      <w:lvlText w:val="•"/>
      <w:lvlJc w:val="left"/>
      <w:pPr>
        <w:ind w:left="2817" w:hanging="361"/>
      </w:pPr>
      <w:rPr>
        <w:rFonts w:hint="default"/>
        <w:lang w:val="en-US" w:eastAsia="en-US" w:bidi="ar-SA"/>
      </w:rPr>
    </w:lvl>
    <w:lvl w:ilvl="7" w:tplc="B9D255BC">
      <w:numFmt w:val="bullet"/>
      <w:lvlText w:val="•"/>
      <w:lvlJc w:val="left"/>
      <w:pPr>
        <w:ind w:left="3210" w:hanging="361"/>
      </w:pPr>
      <w:rPr>
        <w:rFonts w:hint="default"/>
        <w:lang w:val="en-US" w:eastAsia="en-US" w:bidi="ar-SA"/>
      </w:rPr>
    </w:lvl>
    <w:lvl w:ilvl="8" w:tplc="A87889FE">
      <w:numFmt w:val="bullet"/>
      <w:lvlText w:val="•"/>
      <w:lvlJc w:val="left"/>
      <w:pPr>
        <w:ind w:left="3603" w:hanging="361"/>
      </w:pPr>
      <w:rPr>
        <w:rFonts w:hint="default"/>
        <w:lang w:val="en-US" w:eastAsia="en-US" w:bidi="ar-SA"/>
      </w:rPr>
    </w:lvl>
  </w:abstractNum>
  <w:abstractNum w:abstractNumId="14" w15:restartNumberingAfterBreak="0">
    <w:nsid w:val="4872772C"/>
    <w:multiLevelType w:val="hybridMultilevel"/>
    <w:tmpl w:val="3026A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B42310"/>
    <w:multiLevelType w:val="hybridMultilevel"/>
    <w:tmpl w:val="A1B411B0"/>
    <w:lvl w:ilvl="0" w:tplc="E9644C74">
      <w:start w:val="1"/>
      <w:numFmt w:val="decimal"/>
      <w:pStyle w:val="Heading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6C3F59"/>
    <w:multiLevelType w:val="multilevel"/>
    <w:tmpl w:val="CBC871CE"/>
    <w:styleLink w:val="CurrentList10"/>
    <w:lvl w:ilvl="0">
      <w:start w:val="1"/>
      <w:numFmt w:val="lowerLetter"/>
      <w:lvlText w:val="%1."/>
      <w:lvlJc w:val="left"/>
      <w:pPr>
        <w:ind w:left="1080" w:hanging="360"/>
      </w:pPr>
      <w:rPr>
        <w:rFonts w:hint="default"/>
      </w:rPr>
    </w:lvl>
    <w:lvl w:ilvl="1">
      <w:start w:val="1"/>
      <w:numFmt w:val="lowerLetter"/>
      <w:lvlText w:val="%2."/>
      <w:lvlJc w:val="left"/>
      <w:pPr>
        <w:ind w:left="2341" w:hanging="360"/>
      </w:pPr>
    </w:lvl>
    <w:lvl w:ilvl="2">
      <w:start w:val="1"/>
      <w:numFmt w:val="lowerRoman"/>
      <w:lvlText w:val="%3."/>
      <w:lvlJc w:val="right"/>
      <w:pPr>
        <w:ind w:left="3061" w:hanging="180"/>
      </w:pPr>
    </w:lvl>
    <w:lvl w:ilvl="3">
      <w:start w:val="1"/>
      <w:numFmt w:val="decimal"/>
      <w:lvlText w:val="%4."/>
      <w:lvlJc w:val="left"/>
      <w:pPr>
        <w:ind w:left="3781" w:hanging="360"/>
      </w:pPr>
    </w:lvl>
    <w:lvl w:ilvl="4">
      <w:start w:val="1"/>
      <w:numFmt w:val="lowerLetter"/>
      <w:lvlText w:val="%5."/>
      <w:lvlJc w:val="left"/>
      <w:pPr>
        <w:ind w:left="4501" w:hanging="360"/>
      </w:pPr>
    </w:lvl>
    <w:lvl w:ilvl="5">
      <w:start w:val="1"/>
      <w:numFmt w:val="lowerRoman"/>
      <w:lvlText w:val="%6."/>
      <w:lvlJc w:val="right"/>
      <w:pPr>
        <w:ind w:left="5221" w:hanging="180"/>
      </w:pPr>
    </w:lvl>
    <w:lvl w:ilvl="6">
      <w:start w:val="1"/>
      <w:numFmt w:val="decimal"/>
      <w:lvlText w:val="%7."/>
      <w:lvlJc w:val="left"/>
      <w:pPr>
        <w:ind w:left="5941" w:hanging="360"/>
      </w:pPr>
    </w:lvl>
    <w:lvl w:ilvl="7">
      <w:start w:val="1"/>
      <w:numFmt w:val="lowerLetter"/>
      <w:lvlText w:val="%8."/>
      <w:lvlJc w:val="left"/>
      <w:pPr>
        <w:ind w:left="6661" w:hanging="360"/>
      </w:pPr>
    </w:lvl>
    <w:lvl w:ilvl="8">
      <w:start w:val="1"/>
      <w:numFmt w:val="lowerRoman"/>
      <w:lvlText w:val="%9."/>
      <w:lvlJc w:val="right"/>
      <w:pPr>
        <w:ind w:left="7381" w:hanging="180"/>
      </w:pPr>
    </w:lvl>
  </w:abstractNum>
  <w:abstractNum w:abstractNumId="17" w15:restartNumberingAfterBreak="0">
    <w:nsid w:val="4F860D03"/>
    <w:multiLevelType w:val="multilevel"/>
    <w:tmpl w:val="A420D022"/>
    <w:styleLink w:val="CurrentList5"/>
    <w:lvl w:ilvl="0">
      <w:start w:val="1"/>
      <w:numFmt w:val="decimal"/>
      <w:lvlText w:val="%1."/>
      <w:lvlJc w:val="left"/>
      <w:pPr>
        <w:ind w:left="469" w:hanging="360"/>
      </w:pPr>
      <w:rPr>
        <w:lang w:bidi="ar-SA"/>
      </w:rPr>
    </w:lvl>
    <w:lvl w:ilvl="1">
      <w:start w:val="1"/>
      <w:numFmt w:val="lowerLetter"/>
      <w:lvlText w:val="%2."/>
      <w:lvlJc w:val="left"/>
      <w:pPr>
        <w:ind w:left="1257" w:hanging="345"/>
      </w:pPr>
      <w:rPr>
        <w:rFonts w:ascii="Times New Roman" w:eastAsia="Times New Roman" w:hAnsi="Times New Roman" w:cs="Times New Roman" w:hint="default"/>
        <w:b w:val="0"/>
        <w:bCs w:val="0"/>
        <w:i w:val="0"/>
        <w:iCs w:val="0"/>
        <w:w w:val="100"/>
        <w:sz w:val="19"/>
        <w:szCs w:val="19"/>
        <w:lang w:val="en-US" w:eastAsia="en-US" w:bidi="ar-SA"/>
      </w:rPr>
    </w:lvl>
    <w:lvl w:ilvl="2">
      <w:numFmt w:val="bullet"/>
      <w:lvlText w:val="•"/>
      <w:lvlJc w:val="left"/>
      <w:pPr>
        <w:ind w:left="2246" w:hanging="345"/>
      </w:pPr>
      <w:rPr>
        <w:rFonts w:hint="default"/>
        <w:lang w:val="en-US" w:eastAsia="en-US" w:bidi="ar-SA"/>
      </w:rPr>
    </w:lvl>
    <w:lvl w:ilvl="3">
      <w:numFmt w:val="bullet"/>
      <w:lvlText w:val="•"/>
      <w:lvlJc w:val="left"/>
      <w:pPr>
        <w:ind w:left="3233" w:hanging="345"/>
      </w:pPr>
      <w:rPr>
        <w:rFonts w:hint="default"/>
        <w:lang w:val="en-US" w:eastAsia="en-US" w:bidi="ar-SA"/>
      </w:rPr>
    </w:lvl>
    <w:lvl w:ilvl="4">
      <w:numFmt w:val="bullet"/>
      <w:lvlText w:val="•"/>
      <w:lvlJc w:val="left"/>
      <w:pPr>
        <w:ind w:left="4220" w:hanging="345"/>
      </w:pPr>
      <w:rPr>
        <w:rFonts w:hint="default"/>
        <w:lang w:val="en-US" w:eastAsia="en-US" w:bidi="ar-SA"/>
      </w:rPr>
    </w:lvl>
    <w:lvl w:ilvl="5">
      <w:numFmt w:val="bullet"/>
      <w:lvlText w:val="•"/>
      <w:lvlJc w:val="left"/>
      <w:pPr>
        <w:ind w:left="5206" w:hanging="345"/>
      </w:pPr>
      <w:rPr>
        <w:rFonts w:hint="default"/>
        <w:lang w:val="en-US" w:eastAsia="en-US" w:bidi="ar-SA"/>
      </w:rPr>
    </w:lvl>
    <w:lvl w:ilvl="6">
      <w:numFmt w:val="bullet"/>
      <w:lvlText w:val="•"/>
      <w:lvlJc w:val="left"/>
      <w:pPr>
        <w:ind w:left="6193" w:hanging="345"/>
      </w:pPr>
      <w:rPr>
        <w:rFonts w:hint="default"/>
        <w:lang w:val="en-US" w:eastAsia="en-US" w:bidi="ar-SA"/>
      </w:rPr>
    </w:lvl>
    <w:lvl w:ilvl="7">
      <w:numFmt w:val="bullet"/>
      <w:lvlText w:val="•"/>
      <w:lvlJc w:val="left"/>
      <w:pPr>
        <w:ind w:left="7180" w:hanging="345"/>
      </w:pPr>
      <w:rPr>
        <w:rFonts w:hint="default"/>
        <w:lang w:val="en-US" w:eastAsia="en-US" w:bidi="ar-SA"/>
      </w:rPr>
    </w:lvl>
    <w:lvl w:ilvl="8">
      <w:numFmt w:val="bullet"/>
      <w:lvlText w:val="•"/>
      <w:lvlJc w:val="left"/>
      <w:pPr>
        <w:ind w:left="8166" w:hanging="345"/>
      </w:pPr>
      <w:rPr>
        <w:rFonts w:hint="default"/>
        <w:lang w:val="en-US" w:eastAsia="en-US" w:bidi="ar-SA"/>
      </w:rPr>
    </w:lvl>
  </w:abstractNum>
  <w:abstractNum w:abstractNumId="18" w15:restartNumberingAfterBreak="0">
    <w:nsid w:val="50354558"/>
    <w:multiLevelType w:val="multilevel"/>
    <w:tmpl w:val="322ABEEE"/>
    <w:styleLink w:val="CurrentList2"/>
    <w:lvl w:ilvl="0">
      <w:start w:val="1"/>
      <w:numFmt w:val="decimal"/>
      <w:lvlText w:val="%1."/>
      <w:lvlJc w:val="left"/>
      <w:pPr>
        <w:ind w:left="469" w:hanging="360"/>
      </w:pPr>
      <w:rPr>
        <w:lang w:bidi="ar-SA"/>
      </w:rPr>
    </w:lvl>
    <w:lvl w:ilvl="1">
      <w:start w:val="1"/>
      <w:numFmt w:val="lowerLetter"/>
      <w:lvlText w:val="%2."/>
      <w:lvlJc w:val="left"/>
      <w:pPr>
        <w:ind w:left="1257" w:hanging="345"/>
      </w:pPr>
      <w:rPr>
        <w:rFonts w:ascii="Times New Roman" w:eastAsia="Times New Roman" w:hAnsi="Times New Roman" w:cs="Times New Roman" w:hint="default"/>
        <w:b w:val="0"/>
        <w:bCs w:val="0"/>
        <w:i w:val="0"/>
        <w:iCs w:val="0"/>
        <w:w w:val="100"/>
        <w:sz w:val="19"/>
        <w:szCs w:val="19"/>
        <w:lang w:val="en-US" w:eastAsia="en-US" w:bidi="ar-SA"/>
      </w:rPr>
    </w:lvl>
    <w:lvl w:ilvl="2">
      <w:numFmt w:val="bullet"/>
      <w:lvlText w:val="•"/>
      <w:lvlJc w:val="left"/>
      <w:pPr>
        <w:ind w:left="2246" w:hanging="345"/>
      </w:pPr>
      <w:rPr>
        <w:rFonts w:hint="default"/>
        <w:lang w:val="en-US" w:eastAsia="en-US" w:bidi="ar-SA"/>
      </w:rPr>
    </w:lvl>
    <w:lvl w:ilvl="3">
      <w:numFmt w:val="bullet"/>
      <w:lvlText w:val="•"/>
      <w:lvlJc w:val="left"/>
      <w:pPr>
        <w:ind w:left="3233" w:hanging="345"/>
      </w:pPr>
      <w:rPr>
        <w:rFonts w:hint="default"/>
        <w:lang w:val="en-US" w:eastAsia="en-US" w:bidi="ar-SA"/>
      </w:rPr>
    </w:lvl>
    <w:lvl w:ilvl="4">
      <w:numFmt w:val="bullet"/>
      <w:lvlText w:val="•"/>
      <w:lvlJc w:val="left"/>
      <w:pPr>
        <w:ind w:left="4220" w:hanging="345"/>
      </w:pPr>
      <w:rPr>
        <w:rFonts w:hint="default"/>
        <w:lang w:val="en-US" w:eastAsia="en-US" w:bidi="ar-SA"/>
      </w:rPr>
    </w:lvl>
    <w:lvl w:ilvl="5">
      <w:numFmt w:val="bullet"/>
      <w:lvlText w:val="•"/>
      <w:lvlJc w:val="left"/>
      <w:pPr>
        <w:ind w:left="5206" w:hanging="345"/>
      </w:pPr>
      <w:rPr>
        <w:rFonts w:hint="default"/>
        <w:lang w:val="en-US" w:eastAsia="en-US" w:bidi="ar-SA"/>
      </w:rPr>
    </w:lvl>
    <w:lvl w:ilvl="6">
      <w:numFmt w:val="bullet"/>
      <w:lvlText w:val="•"/>
      <w:lvlJc w:val="left"/>
      <w:pPr>
        <w:ind w:left="6193" w:hanging="345"/>
      </w:pPr>
      <w:rPr>
        <w:rFonts w:hint="default"/>
        <w:lang w:val="en-US" w:eastAsia="en-US" w:bidi="ar-SA"/>
      </w:rPr>
    </w:lvl>
    <w:lvl w:ilvl="7">
      <w:numFmt w:val="bullet"/>
      <w:lvlText w:val="•"/>
      <w:lvlJc w:val="left"/>
      <w:pPr>
        <w:ind w:left="7180" w:hanging="345"/>
      </w:pPr>
      <w:rPr>
        <w:rFonts w:hint="default"/>
        <w:lang w:val="en-US" w:eastAsia="en-US" w:bidi="ar-SA"/>
      </w:rPr>
    </w:lvl>
    <w:lvl w:ilvl="8">
      <w:numFmt w:val="bullet"/>
      <w:lvlText w:val="•"/>
      <w:lvlJc w:val="left"/>
      <w:pPr>
        <w:ind w:left="8166" w:hanging="345"/>
      </w:pPr>
      <w:rPr>
        <w:rFonts w:hint="default"/>
        <w:lang w:val="en-US" w:eastAsia="en-US" w:bidi="ar-SA"/>
      </w:rPr>
    </w:lvl>
  </w:abstractNum>
  <w:abstractNum w:abstractNumId="19" w15:restartNumberingAfterBreak="0">
    <w:nsid w:val="57FC23A4"/>
    <w:multiLevelType w:val="hybridMultilevel"/>
    <w:tmpl w:val="147C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07074C"/>
    <w:multiLevelType w:val="multilevel"/>
    <w:tmpl w:val="B4AA82A8"/>
    <w:styleLink w:val="CurrentList16"/>
    <w:lvl w:ilvl="0">
      <w:start w:val="1"/>
      <w:numFmt w:val="bullet"/>
      <w:lvlText w:val=""/>
      <w:lvlJc w:val="left"/>
      <w:pPr>
        <w:ind w:left="432"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FEC2B15"/>
    <w:multiLevelType w:val="hybridMultilevel"/>
    <w:tmpl w:val="24460632"/>
    <w:lvl w:ilvl="0" w:tplc="F5EE6E7C">
      <w:start w:val="1"/>
      <w:numFmt w:val="bullet"/>
      <w:pStyle w:val="Bulletsforschedule"/>
      <w:lvlText w:val=""/>
      <w:lvlJc w:val="left"/>
      <w:pPr>
        <w:ind w:left="432" w:hanging="288"/>
      </w:pPr>
      <w:rPr>
        <w:rFonts w:ascii="Symbol" w:hAnsi="Symbol" w:cs="Times New Roman"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52D2902"/>
    <w:multiLevelType w:val="multilevel"/>
    <w:tmpl w:val="A7B09196"/>
    <w:styleLink w:val="CurrentList8"/>
    <w:lvl w:ilvl="0">
      <w:start w:val="1"/>
      <w:numFmt w:val="lowerLetter"/>
      <w:lvlText w:val="%1."/>
      <w:lvlJc w:val="left"/>
      <w:pPr>
        <w:ind w:left="1621" w:hanging="360"/>
      </w:pPr>
    </w:lvl>
    <w:lvl w:ilvl="1">
      <w:start w:val="1"/>
      <w:numFmt w:val="lowerLetter"/>
      <w:lvlText w:val="%2."/>
      <w:lvlJc w:val="left"/>
      <w:pPr>
        <w:ind w:left="2341" w:hanging="360"/>
      </w:pPr>
    </w:lvl>
    <w:lvl w:ilvl="2">
      <w:start w:val="1"/>
      <w:numFmt w:val="lowerRoman"/>
      <w:lvlText w:val="%3."/>
      <w:lvlJc w:val="right"/>
      <w:pPr>
        <w:ind w:left="3061" w:hanging="180"/>
      </w:pPr>
    </w:lvl>
    <w:lvl w:ilvl="3">
      <w:start w:val="1"/>
      <w:numFmt w:val="decimal"/>
      <w:lvlText w:val="%4."/>
      <w:lvlJc w:val="left"/>
      <w:pPr>
        <w:ind w:left="3781" w:hanging="360"/>
      </w:pPr>
    </w:lvl>
    <w:lvl w:ilvl="4">
      <w:start w:val="1"/>
      <w:numFmt w:val="lowerLetter"/>
      <w:lvlText w:val="%5."/>
      <w:lvlJc w:val="left"/>
      <w:pPr>
        <w:ind w:left="4501" w:hanging="360"/>
      </w:pPr>
    </w:lvl>
    <w:lvl w:ilvl="5">
      <w:start w:val="1"/>
      <w:numFmt w:val="lowerRoman"/>
      <w:lvlText w:val="%6."/>
      <w:lvlJc w:val="right"/>
      <w:pPr>
        <w:ind w:left="5221" w:hanging="180"/>
      </w:pPr>
    </w:lvl>
    <w:lvl w:ilvl="6">
      <w:start w:val="1"/>
      <w:numFmt w:val="decimal"/>
      <w:lvlText w:val="%7."/>
      <w:lvlJc w:val="left"/>
      <w:pPr>
        <w:ind w:left="5941" w:hanging="360"/>
      </w:pPr>
    </w:lvl>
    <w:lvl w:ilvl="7">
      <w:start w:val="1"/>
      <w:numFmt w:val="lowerLetter"/>
      <w:lvlText w:val="%8."/>
      <w:lvlJc w:val="left"/>
      <w:pPr>
        <w:ind w:left="6661" w:hanging="360"/>
      </w:pPr>
    </w:lvl>
    <w:lvl w:ilvl="8">
      <w:start w:val="1"/>
      <w:numFmt w:val="lowerRoman"/>
      <w:lvlText w:val="%9."/>
      <w:lvlJc w:val="right"/>
      <w:pPr>
        <w:ind w:left="7381" w:hanging="180"/>
      </w:pPr>
    </w:lvl>
  </w:abstractNum>
  <w:abstractNum w:abstractNumId="23" w15:restartNumberingAfterBreak="0">
    <w:nsid w:val="70B8255E"/>
    <w:multiLevelType w:val="multilevel"/>
    <w:tmpl w:val="C92AC7BC"/>
    <w:styleLink w:val="CurrentList9"/>
    <w:lvl w:ilvl="0">
      <w:start w:val="1"/>
      <w:numFmt w:val="lowerLetter"/>
      <w:lvlText w:val="%1."/>
      <w:lvlJc w:val="left"/>
      <w:pPr>
        <w:ind w:left="1080" w:hanging="360"/>
      </w:pPr>
      <w:rPr>
        <w:rFonts w:hint="default"/>
      </w:rPr>
    </w:lvl>
    <w:lvl w:ilvl="1">
      <w:start w:val="1"/>
      <w:numFmt w:val="lowerLetter"/>
      <w:lvlText w:val="%2."/>
      <w:lvlJc w:val="left"/>
      <w:pPr>
        <w:ind w:left="2341" w:hanging="360"/>
      </w:pPr>
    </w:lvl>
    <w:lvl w:ilvl="2">
      <w:start w:val="1"/>
      <w:numFmt w:val="lowerRoman"/>
      <w:lvlText w:val="%3."/>
      <w:lvlJc w:val="right"/>
      <w:pPr>
        <w:ind w:left="3061" w:hanging="180"/>
      </w:pPr>
    </w:lvl>
    <w:lvl w:ilvl="3">
      <w:start w:val="1"/>
      <w:numFmt w:val="decimal"/>
      <w:lvlText w:val="%4."/>
      <w:lvlJc w:val="left"/>
      <w:pPr>
        <w:ind w:left="3781" w:hanging="360"/>
      </w:pPr>
    </w:lvl>
    <w:lvl w:ilvl="4">
      <w:start w:val="1"/>
      <w:numFmt w:val="lowerLetter"/>
      <w:lvlText w:val="%5."/>
      <w:lvlJc w:val="left"/>
      <w:pPr>
        <w:ind w:left="4501" w:hanging="360"/>
      </w:pPr>
    </w:lvl>
    <w:lvl w:ilvl="5">
      <w:start w:val="1"/>
      <w:numFmt w:val="lowerRoman"/>
      <w:lvlText w:val="%6."/>
      <w:lvlJc w:val="right"/>
      <w:pPr>
        <w:ind w:left="5221" w:hanging="180"/>
      </w:pPr>
    </w:lvl>
    <w:lvl w:ilvl="6">
      <w:start w:val="1"/>
      <w:numFmt w:val="decimal"/>
      <w:lvlText w:val="%7."/>
      <w:lvlJc w:val="left"/>
      <w:pPr>
        <w:ind w:left="5941" w:hanging="360"/>
      </w:pPr>
    </w:lvl>
    <w:lvl w:ilvl="7">
      <w:start w:val="1"/>
      <w:numFmt w:val="lowerLetter"/>
      <w:lvlText w:val="%8."/>
      <w:lvlJc w:val="left"/>
      <w:pPr>
        <w:ind w:left="6661" w:hanging="360"/>
      </w:pPr>
    </w:lvl>
    <w:lvl w:ilvl="8">
      <w:start w:val="1"/>
      <w:numFmt w:val="lowerRoman"/>
      <w:lvlText w:val="%9."/>
      <w:lvlJc w:val="right"/>
      <w:pPr>
        <w:ind w:left="7381" w:hanging="180"/>
      </w:pPr>
    </w:lvl>
  </w:abstractNum>
  <w:abstractNum w:abstractNumId="24" w15:restartNumberingAfterBreak="0">
    <w:nsid w:val="7AF00C49"/>
    <w:multiLevelType w:val="multilevel"/>
    <w:tmpl w:val="7838630E"/>
    <w:styleLink w:val="CurrentList12"/>
    <w:lvl w:ilvl="0">
      <w:start w:val="1"/>
      <w:numFmt w:val="lowerLetter"/>
      <w:lvlText w:val="%1."/>
      <w:lvlJc w:val="left"/>
      <w:pPr>
        <w:ind w:left="1080" w:hanging="360"/>
      </w:pPr>
      <w:rPr>
        <w:rFonts w:hint="default"/>
      </w:rPr>
    </w:lvl>
    <w:lvl w:ilvl="1">
      <w:start w:val="1"/>
      <w:numFmt w:val="lowerLetter"/>
      <w:lvlText w:val="%2."/>
      <w:lvlJc w:val="left"/>
      <w:pPr>
        <w:ind w:left="2341" w:hanging="360"/>
      </w:pPr>
    </w:lvl>
    <w:lvl w:ilvl="2">
      <w:start w:val="1"/>
      <w:numFmt w:val="lowerRoman"/>
      <w:lvlText w:val="%3."/>
      <w:lvlJc w:val="right"/>
      <w:pPr>
        <w:ind w:left="3061" w:hanging="180"/>
      </w:pPr>
    </w:lvl>
    <w:lvl w:ilvl="3">
      <w:start w:val="1"/>
      <w:numFmt w:val="decimal"/>
      <w:lvlText w:val="%4."/>
      <w:lvlJc w:val="left"/>
      <w:pPr>
        <w:ind w:left="3781" w:hanging="360"/>
      </w:pPr>
    </w:lvl>
    <w:lvl w:ilvl="4">
      <w:start w:val="1"/>
      <w:numFmt w:val="lowerLetter"/>
      <w:lvlText w:val="%5."/>
      <w:lvlJc w:val="left"/>
      <w:pPr>
        <w:ind w:left="4501" w:hanging="360"/>
      </w:pPr>
    </w:lvl>
    <w:lvl w:ilvl="5">
      <w:start w:val="1"/>
      <w:numFmt w:val="lowerRoman"/>
      <w:lvlText w:val="%6."/>
      <w:lvlJc w:val="right"/>
      <w:pPr>
        <w:ind w:left="5221" w:hanging="180"/>
      </w:pPr>
    </w:lvl>
    <w:lvl w:ilvl="6">
      <w:start w:val="1"/>
      <w:numFmt w:val="decimal"/>
      <w:lvlText w:val="%7."/>
      <w:lvlJc w:val="left"/>
      <w:pPr>
        <w:ind w:left="5941" w:hanging="360"/>
      </w:pPr>
    </w:lvl>
    <w:lvl w:ilvl="7">
      <w:start w:val="1"/>
      <w:numFmt w:val="lowerLetter"/>
      <w:lvlText w:val="%8."/>
      <w:lvlJc w:val="left"/>
      <w:pPr>
        <w:ind w:left="6661" w:hanging="360"/>
      </w:pPr>
    </w:lvl>
    <w:lvl w:ilvl="8">
      <w:start w:val="1"/>
      <w:numFmt w:val="lowerRoman"/>
      <w:lvlText w:val="%9."/>
      <w:lvlJc w:val="right"/>
      <w:pPr>
        <w:ind w:left="7381" w:hanging="180"/>
      </w:pPr>
    </w:lvl>
  </w:abstractNum>
  <w:num w:numId="1">
    <w:abstractNumId w:val="12"/>
  </w:num>
  <w:num w:numId="2">
    <w:abstractNumId w:val="15"/>
  </w:num>
  <w:num w:numId="3">
    <w:abstractNumId w:val="5"/>
  </w:num>
  <w:num w:numId="4">
    <w:abstractNumId w:val="18"/>
  </w:num>
  <w:num w:numId="5">
    <w:abstractNumId w:val="9"/>
  </w:num>
  <w:num w:numId="6">
    <w:abstractNumId w:val="4"/>
  </w:num>
  <w:num w:numId="7">
    <w:abstractNumId w:val="8"/>
  </w:num>
  <w:num w:numId="8">
    <w:abstractNumId w:val="17"/>
  </w:num>
  <w:num w:numId="9">
    <w:abstractNumId w:val="2"/>
  </w:num>
  <w:num w:numId="10">
    <w:abstractNumId w:val="7"/>
  </w:num>
  <w:num w:numId="11">
    <w:abstractNumId w:val="1"/>
  </w:num>
  <w:num w:numId="12">
    <w:abstractNumId w:val="22"/>
  </w:num>
  <w:num w:numId="13">
    <w:abstractNumId w:val="23"/>
  </w:num>
  <w:num w:numId="14">
    <w:abstractNumId w:val="16"/>
  </w:num>
  <w:num w:numId="15">
    <w:abstractNumId w:val="9"/>
    <w:lvlOverride w:ilvl="0">
      <w:startOverride w:val="1"/>
    </w:lvlOverride>
  </w:num>
  <w:num w:numId="16">
    <w:abstractNumId w:val="3"/>
  </w:num>
  <w:num w:numId="17">
    <w:abstractNumId w:val="24"/>
  </w:num>
  <w:num w:numId="18">
    <w:abstractNumId w:val="11"/>
  </w:num>
  <w:num w:numId="19">
    <w:abstractNumId w:val="6"/>
  </w:num>
  <w:num w:numId="20">
    <w:abstractNumId w:val="0"/>
  </w:num>
  <w:num w:numId="21">
    <w:abstractNumId w:val="20"/>
  </w:num>
  <w:num w:numId="22">
    <w:abstractNumId w:val="10"/>
  </w:num>
  <w:num w:numId="23">
    <w:abstractNumId w:val="21"/>
  </w:num>
  <w:num w:numId="24">
    <w:abstractNumId w:val="13"/>
  </w:num>
  <w:num w:numId="25">
    <w:abstractNumId w:val="9"/>
    <w:lvlOverride w:ilvl="0">
      <w:startOverride w:val="1"/>
    </w:lvlOverride>
  </w:num>
  <w:num w:numId="26">
    <w:abstractNumId w:val="9"/>
    <w:lvlOverride w:ilvl="0">
      <w:startOverride w:val="1"/>
    </w:lvlOverride>
  </w:num>
  <w:num w:numId="27">
    <w:abstractNumId w:val="14"/>
  </w:num>
  <w:num w:numId="2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30"/>
    <w:rsid w:val="000043F8"/>
    <w:rsid w:val="0001285C"/>
    <w:rsid w:val="00014187"/>
    <w:rsid w:val="00017A26"/>
    <w:rsid w:val="00026D5C"/>
    <w:rsid w:val="00027462"/>
    <w:rsid w:val="00032DC5"/>
    <w:rsid w:val="0004233E"/>
    <w:rsid w:val="000510FB"/>
    <w:rsid w:val="000638DA"/>
    <w:rsid w:val="000645D5"/>
    <w:rsid w:val="00064996"/>
    <w:rsid w:val="0007007C"/>
    <w:rsid w:val="00076E34"/>
    <w:rsid w:val="00081300"/>
    <w:rsid w:val="000862AF"/>
    <w:rsid w:val="000A0B08"/>
    <w:rsid w:val="000A174F"/>
    <w:rsid w:val="000A3A9B"/>
    <w:rsid w:val="000A55A2"/>
    <w:rsid w:val="000A7A42"/>
    <w:rsid w:val="000B2128"/>
    <w:rsid w:val="000B2FCC"/>
    <w:rsid w:val="000B3630"/>
    <w:rsid w:val="000B7752"/>
    <w:rsid w:val="000C0677"/>
    <w:rsid w:val="000C279B"/>
    <w:rsid w:val="000C6A18"/>
    <w:rsid w:val="000C6B90"/>
    <w:rsid w:val="000D5C4C"/>
    <w:rsid w:val="000D6821"/>
    <w:rsid w:val="000E0AB0"/>
    <w:rsid w:val="000E113D"/>
    <w:rsid w:val="000E294C"/>
    <w:rsid w:val="000E7CEB"/>
    <w:rsid w:val="000F04C2"/>
    <w:rsid w:val="000F3AED"/>
    <w:rsid w:val="000F75A6"/>
    <w:rsid w:val="0010554E"/>
    <w:rsid w:val="001117BB"/>
    <w:rsid w:val="00157A33"/>
    <w:rsid w:val="001641B3"/>
    <w:rsid w:val="00175566"/>
    <w:rsid w:val="00180225"/>
    <w:rsid w:val="00184659"/>
    <w:rsid w:val="001923CA"/>
    <w:rsid w:val="00194F9E"/>
    <w:rsid w:val="00196F36"/>
    <w:rsid w:val="001A2246"/>
    <w:rsid w:val="001A250B"/>
    <w:rsid w:val="001B2FBB"/>
    <w:rsid w:val="001B4F36"/>
    <w:rsid w:val="001C1BE1"/>
    <w:rsid w:val="001C410F"/>
    <w:rsid w:val="001D2B11"/>
    <w:rsid w:val="001E0FA7"/>
    <w:rsid w:val="001E3618"/>
    <w:rsid w:val="00202F7D"/>
    <w:rsid w:val="002103E6"/>
    <w:rsid w:val="00210A38"/>
    <w:rsid w:val="00215928"/>
    <w:rsid w:val="00220A5C"/>
    <w:rsid w:val="00221D9E"/>
    <w:rsid w:val="00223D00"/>
    <w:rsid w:val="0022774C"/>
    <w:rsid w:val="002312DF"/>
    <w:rsid w:val="00234DB8"/>
    <w:rsid w:val="00236A60"/>
    <w:rsid w:val="002411FC"/>
    <w:rsid w:val="00244EBA"/>
    <w:rsid w:val="0025312B"/>
    <w:rsid w:val="00255F95"/>
    <w:rsid w:val="00256648"/>
    <w:rsid w:val="0025690F"/>
    <w:rsid w:val="00257FCB"/>
    <w:rsid w:val="002664FC"/>
    <w:rsid w:val="0026721C"/>
    <w:rsid w:val="00270C59"/>
    <w:rsid w:val="0027658E"/>
    <w:rsid w:val="00283DCC"/>
    <w:rsid w:val="002858D6"/>
    <w:rsid w:val="0029085C"/>
    <w:rsid w:val="002910FC"/>
    <w:rsid w:val="002A3B59"/>
    <w:rsid w:val="002A7C77"/>
    <w:rsid w:val="002C1F13"/>
    <w:rsid w:val="002C2B4A"/>
    <w:rsid w:val="002C59D7"/>
    <w:rsid w:val="002D0570"/>
    <w:rsid w:val="002D1DF6"/>
    <w:rsid w:val="002E5909"/>
    <w:rsid w:val="002F0407"/>
    <w:rsid w:val="003048BC"/>
    <w:rsid w:val="003059D2"/>
    <w:rsid w:val="0031216F"/>
    <w:rsid w:val="00320511"/>
    <w:rsid w:val="003322E0"/>
    <w:rsid w:val="0033344D"/>
    <w:rsid w:val="0033511D"/>
    <w:rsid w:val="00340991"/>
    <w:rsid w:val="00342187"/>
    <w:rsid w:val="0034277F"/>
    <w:rsid w:val="00342B96"/>
    <w:rsid w:val="00342D07"/>
    <w:rsid w:val="00345A14"/>
    <w:rsid w:val="0034758B"/>
    <w:rsid w:val="00353E72"/>
    <w:rsid w:val="00355638"/>
    <w:rsid w:val="003570F1"/>
    <w:rsid w:val="0038107F"/>
    <w:rsid w:val="0038289C"/>
    <w:rsid w:val="00387965"/>
    <w:rsid w:val="00391A31"/>
    <w:rsid w:val="003B0285"/>
    <w:rsid w:val="003B4932"/>
    <w:rsid w:val="003B609A"/>
    <w:rsid w:val="003C2145"/>
    <w:rsid w:val="003C73AD"/>
    <w:rsid w:val="003D14BB"/>
    <w:rsid w:val="003D5D56"/>
    <w:rsid w:val="003E0C90"/>
    <w:rsid w:val="003E7994"/>
    <w:rsid w:val="003F0B9F"/>
    <w:rsid w:val="003F5726"/>
    <w:rsid w:val="004020FC"/>
    <w:rsid w:val="0040283F"/>
    <w:rsid w:val="004074A1"/>
    <w:rsid w:val="004078A2"/>
    <w:rsid w:val="00414498"/>
    <w:rsid w:val="00416AE4"/>
    <w:rsid w:val="004215E6"/>
    <w:rsid w:val="00450AF1"/>
    <w:rsid w:val="004712EE"/>
    <w:rsid w:val="00474718"/>
    <w:rsid w:val="004756C8"/>
    <w:rsid w:val="0047661D"/>
    <w:rsid w:val="00477C61"/>
    <w:rsid w:val="00481F26"/>
    <w:rsid w:val="004860F7"/>
    <w:rsid w:val="004A01F3"/>
    <w:rsid w:val="004A09D2"/>
    <w:rsid w:val="004A338C"/>
    <w:rsid w:val="004A6036"/>
    <w:rsid w:val="004A64AE"/>
    <w:rsid w:val="004C5AA0"/>
    <w:rsid w:val="004D05AB"/>
    <w:rsid w:val="004E2F9B"/>
    <w:rsid w:val="004F0BAA"/>
    <w:rsid w:val="004F5734"/>
    <w:rsid w:val="004F75B9"/>
    <w:rsid w:val="005005BE"/>
    <w:rsid w:val="005044E2"/>
    <w:rsid w:val="005057F9"/>
    <w:rsid w:val="005138CE"/>
    <w:rsid w:val="00514BF8"/>
    <w:rsid w:val="00515267"/>
    <w:rsid w:val="00546FC6"/>
    <w:rsid w:val="005473EA"/>
    <w:rsid w:val="0054752A"/>
    <w:rsid w:val="0055159F"/>
    <w:rsid w:val="005615C4"/>
    <w:rsid w:val="00567327"/>
    <w:rsid w:val="00571F81"/>
    <w:rsid w:val="00573598"/>
    <w:rsid w:val="00575CB4"/>
    <w:rsid w:val="00587BA2"/>
    <w:rsid w:val="005A1AAE"/>
    <w:rsid w:val="005A607C"/>
    <w:rsid w:val="005B2F2D"/>
    <w:rsid w:val="005B3813"/>
    <w:rsid w:val="005B4897"/>
    <w:rsid w:val="005B61DC"/>
    <w:rsid w:val="005C4288"/>
    <w:rsid w:val="005C74C7"/>
    <w:rsid w:val="005D1038"/>
    <w:rsid w:val="005D4004"/>
    <w:rsid w:val="005E2D28"/>
    <w:rsid w:val="005F0112"/>
    <w:rsid w:val="005F6924"/>
    <w:rsid w:val="006078B4"/>
    <w:rsid w:val="00614219"/>
    <w:rsid w:val="006170AE"/>
    <w:rsid w:val="0063254F"/>
    <w:rsid w:val="00634911"/>
    <w:rsid w:val="0063624B"/>
    <w:rsid w:val="00644F4B"/>
    <w:rsid w:val="00667E32"/>
    <w:rsid w:val="00677AFB"/>
    <w:rsid w:val="0068147D"/>
    <w:rsid w:val="00685E2C"/>
    <w:rsid w:val="006905A7"/>
    <w:rsid w:val="00693209"/>
    <w:rsid w:val="006A1E65"/>
    <w:rsid w:val="006B04F7"/>
    <w:rsid w:val="006B0C01"/>
    <w:rsid w:val="006B60B4"/>
    <w:rsid w:val="006B646E"/>
    <w:rsid w:val="006C15B0"/>
    <w:rsid w:val="006C2333"/>
    <w:rsid w:val="006C326D"/>
    <w:rsid w:val="006C6632"/>
    <w:rsid w:val="006D4A37"/>
    <w:rsid w:val="006E1E1B"/>
    <w:rsid w:val="006E3EE5"/>
    <w:rsid w:val="006E4952"/>
    <w:rsid w:val="006F6645"/>
    <w:rsid w:val="00700823"/>
    <w:rsid w:val="00704DE8"/>
    <w:rsid w:val="00705456"/>
    <w:rsid w:val="00706F65"/>
    <w:rsid w:val="00711DBD"/>
    <w:rsid w:val="00713EC2"/>
    <w:rsid w:val="0071401E"/>
    <w:rsid w:val="00715626"/>
    <w:rsid w:val="007164B6"/>
    <w:rsid w:val="00717E8B"/>
    <w:rsid w:val="0074188A"/>
    <w:rsid w:val="007427C6"/>
    <w:rsid w:val="007512DC"/>
    <w:rsid w:val="0076075E"/>
    <w:rsid w:val="00764E4F"/>
    <w:rsid w:val="00766F69"/>
    <w:rsid w:val="00767AFD"/>
    <w:rsid w:val="007776CC"/>
    <w:rsid w:val="00796EF2"/>
    <w:rsid w:val="007A21E9"/>
    <w:rsid w:val="007A5E8B"/>
    <w:rsid w:val="007B06DA"/>
    <w:rsid w:val="007B1A95"/>
    <w:rsid w:val="007C163B"/>
    <w:rsid w:val="007C2ACA"/>
    <w:rsid w:val="007C4C7D"/>
    <w:rsid w:val="007C606F"/>
    <w:rsid w:val="007C729F"/>
    <w:rsid w:val="007D0D79"/>
    <w:rsid w:val="007E23A6"/>
    <w:rsid w:val="007E3B12"/>
    <w:rsid w:val="007F03E8"/>
    <w:rsid w:val="00805812"/>
    <w:rsid w:val="00811663"/>
    <w:rsid w:val="00813858"/>
    <w:rsid w:val="00824354"/>
    <w:rsid w:val="00837D14"/>
    <w:rsid w:val="00840D2A"/>
    <w:rsid w:val="0085307B"/>
    <w:rsid w:val="0086286A"/>
    <w:rsid w:val="008706F4"/>
    <w:rsid w:val="008728D1"/>
    <w:rsid w:val="008763CC"/>
    <w:rsid w:val="0088369D"/>
    <w:rsid w:val="00890080"/>
    <w:rsid w:val="00890EED"/>
    <w:rsid w:val="008942B3"/>
    <w:rsid w:val="008A2672"/>
    <w:rsid w:val="008A5069"/>
    <w:rsid w:val="008B10EF"/>
    <w:rsid w:val="008B43BA"/>
    <w:rsid w:val="008B64E0"/>
    <w:rsid w:val="008D1B82"/>
    <w:rsid w:val="008E4E61"/>
    <w:rsid w:val="00904EE6"/>
    <w:rsid w:val="0092644D"/>
    <w:rsid w:val="00926920"/>
    <w:rsid w:val="00926FC9"/>
    <w:rsid w:val="0094129D"/>
    <w:rsid w:val="00945DF2"/>
    <w:rsid w:val="00950BB7"/>
    <w:rsid w:val="009560C2"/>
    <w:rsid w:val="00957802"/>
    <w:rsid w:val="00962731"/>
    <w:rsid w:val="00966D6A"/>
    <w:rsid w:val="00967E12"/>
    <w:rsid w:val="00973E26"/>
    <w:rsid w:val="00973F68"/>
    <w:rsid w:val="0097491C"/>
    <w:rsid w:val="00976C80"/>
    <w:rsid w:val="00985333"/>
    <w:rsid w:val="00986838"/>
    <w:rsid w:val="00994255"/>
    <w:rsid w:val="009A1637"/>
    <w:rsid w:val="009A2700"/>
    <w:rsid w:val="009A4F1E"/>
    <w:rsid w:val="009A58FF"/>
    <w:rsid w:val="009A7BC1"/>
    <w:rsid w:val="009B337D"/>
    <w:rsid w:val="009B7BE0"/>
    <w:rsid w:val="009C1E41"/>
    <w:rsid w:val="009C3D24"/>
    <w:rsid w:val="009C43B7"/>
    <w:rsid w:val="009D193A"/>
    <w:rsid w:val="009D217F"/>
    <w:rsid w:val="009D3A18"/>
    <w:rsid w:val="009E73B1"/>
    <w:rsid w:val="009F27CB"/>
    <w:rsid w:val="00A00980"/>
    <w:rsid w:val="00A017E4"/>
    <w:rsid w:val="00A02C29"/>
    <w:rsid w:val="00A148BA"/>
    <w:rsid w:val="00A14F87"/>
    <w:rsid w:val="00A300D4"/>
    <w:rsid w:val="00A303B6"/>
    <w:rsid w:val="00A37AC4"/>
    <w:rsid w:val="00A44C8D"/>
    <w:rsid w:val="00A461A8"/>
    <w:rsid w:val="00A502CD"/>
    <w:rsid w:val="00A50FB3"/>
    <w:rsid w:val="00A532D4"/>
    <w:rsid w:val="00A71CAD"/>
    <w:rsid w:val="00A75E49"/>
    <w:rsid w:val="00A81002"/>
    <w:rsid w:val="00A82F42"/>
    <w:rsid w:val="00A86D6A"/>
    <w:rsid w:val="00A905CD"/>
    <w:rsid w:val="00A91A3E"/>
    <w:rsid w:val="00A922A2"/>
    <w:rsid w:val="00A927F9"/>
    <w:rsid w:val="00A93497"/>
    <w:rsid w:val="00A93A22"/>
    <w:rsid w:val="00AA18DD"/>
    <w:rsid w:val="00AA1A7F"/>
    <w:rsid w:val="00AA6586"/>
    <w:rsid w:val="00AB200A"/>
    <w:rsid w:val="00AB5E0D"/>
    <w:rsid w:val="00AB6622"/>
    <w:rsid w:val="00AB78D3"/>
    <w:rsid w:val="00AC36C6"/>
    <w:rsid w:val="00AD0B3D"/>
    <w:rsid w:val="00AD5125"/>
    <w:rsid w:val="00AE20E8"/>
    <w:rsid w:val="00AE2DFC"/>
    <w:rsid w:val="00AE4447"/>
    <w:rsid w:val="00AF4CC4"/>
    <w:rsid w:val="00B029E6"/>
    <w:rsid w:val="00B139E0"/>
    <w:rsid w:val="00B20307"/>
    <w:rsid w:val="00B33E55"/>
    <w:rsid w:val="00B405D5"/>
    <w:rsid w:val="00B50398"/>
    <w:rsid w:val="00B5045D"/>
    <w:rsid w:val="00B76522"/>
    <w:rsid w:val="00B8758B"/>
    <w:rsid w:val="00B87697"/>
    <w:rsid w:val="00B9386D"/>
    <w:rsid w:val="00B93884"/>
    <w:rsid w:val="00B94688"/>
    <w:rsid w:val="00B94C43"/>
    <w:rsid w:val="00BA46E8"/>
    <w:rsid w:val="00BB46C2"/>
    <w:rsid w:val="00BC014D"/>
    <w:rsid w:val="00BC2D74"/>
    <w:rsid w:val="00BC7EB7"/>
    <w:rsid w:val="00BD75F0"/>
    <w:rsid w:val="00BF29B4"/>
    <w:rsid w:val="00BF3E67"/>
    <w:rsid w:val="00BF4565"/>
    <w:rsid w:val="00C02042"/>
    <w:rsid w:val="00C05FD8"/>
    <w:rsid w:val="00C15FA8"/>
    <w:rsid w:val="00C16A67"/>
    <w:rsid w:val="00C2181A"/>
    <w:rsid w:val="00C373F1"/>
    <w:rsid w:val="00C40C0D"/>
    <w:rsid w:val="00C4168B"/>
    <w:rsid w:val="00C5691E"/>
    <w:rsid w:val="00C60407"/>
    <w:rsid w:val="00C70A2C"/>
    <w:rsid w:val="00C72231"/>
    <w:rsid w:val="00C752C4"/>
    <w:rsid w:val="00C80FAE"/>
    <w:rsid w:val="00C81F17"/>
    <w:rsid w:val="00C83870"/>
    <w:rsid w:val="00C85D66"/>
    <w:rsid w:val="00C942D9"/>
    <w:rsid w:val="00C95A47"/>
    <w:rsid w:val="00C95BDB"/>
    <w:rsid w:val="00CA119A"/>
    <w:rsid w:val="00CA4491"/>
    <w:rsid w:val="00CB000E"/>
    <w:rsid w:val="00CB1415"/>
    <w:rsid w:val="00CD6916"/>
    <w:rsid w:val="00CE1099"/>
    <w:rsid w:val="00CE76CA"/>
    <w:rsid w:val="00CF06B4"/>
    <w:rsid w:val="00CF5FC3"/>
    <w:rsid w:val="00CF72A0"/>
    <w:rsid w:val="00D06C98"/>
    <w:rsid w:val="00D25CFC"/>
    <w:rsid w:val="00D30728"/>
    <w:rsid w:val="00D326D1"/>
    <w:rsid w:val="00D33CF5"/>
    <w:rsid w:val="00D40C20"/>
    <w:rsid w:val="00D427F9"/>
    <w:rsid w:val="00D64BE8"/>
    <w:rsid w:val="00D650BE"/>
    <w:rsid w:val="00D7392E"/>
    <w:rsid w:val="00D75002"/>
    <w:rsid w:val="00D83F22"/>
    <w:rsid w:val="00DA15C1"/>
    <w:rsid w:val="00DA3881"/>
    <w:rsid w:val="00DB6A56"/>
    <w:rsid w:val="00DC0B95"/>
    <w:rsid w:val="00DC2985"/>
    <w:rsid w:val="00DC3A5E"/>
    <w:rsid w:val="00DC3AD9"/>
    <w:rsid w:val="00DE4A12"/>
    <w:rsid w:val="00DE6F0A"/>
    <w:rsid w:val="00DF1D5C"/>
    <w:rsid w:val="00DF4F6D"/>
    <w:rsid w:val="00E04311"/>
    <w:rsid w:val="00E067A2"/>
    <w:rsid w:val="00E109A0"/>
    <w:rsid w:val="00E10EE7"/>
    <w:rsid w:val="00E145D8"/>
    <w:rsid w:val="00E15EB5"/>
    <w:rsid w:val="00E30E33"/>
    <w:rsid w:val="00E3154B"/>
    <w:rsid w:val="00E32561"/>
    <w:rsid w:val="00E357C0"/>
    <w:rsid w:val="00E405EF"/>
    <w:rsid w:val="00E478F7"/>
    <w:rsid w:val="00E50FCC"/>
    <w:rsid w:val="00E55C68"/>
    <w:rsid w:val="00E60F15"/>
    <w:rsid w:val="00E60FE3"/>
    <w:rsid w:val="00E71EEA"/>
    <w:rsid w:val="00E81EA1"/>
    <w:rsid w:val="00E835A7"/>
    <w:rsid w:val="00EA4D78"/>
    <w:rsid w:val="00EB5530"/>
    <w:rsid w:val="00ED032B"/>
    <w:rsid w:val="00EE3B51"/>
    <w:rsid w:val="00EF23E4"/>
    <w:rsid w:val="00EF4AF8"/>
    <w:rsid w:val="00EF61F4"/>
    <w:rsid w:val="00F138F4"/>
    <w:rsid w:val="00F16A0D"/>
    <w:rsid w:val="00F26618"/>
    <w:rsid w:val="00F31A04"/>
    <w:rsid w:val="00F32072"/>
    <w:rsid w:val="00F34300"/>
    <w:rsid w:val="00F34709"/>
    <w:rsid w:val="00F40372"/>
    <w:rsid w:val="00F4175D"/>
    <w:rsid w:val="00F4323E"/>
    <w:rsid w:val="00F51B89"/>
    <w:rsid w:val="00F53F48"/>
    <w:rsid w:val="00F62A6A"/>
    <w:rsid w:val="00F65621"/>
    <w:rsid w:val="00FA3520"/>
    <w:rsid w:val="00FB19FB"/>
    <w:rsid w:val="00FB1D23"/>
    <w:rsid w:val="00FE56A9"/>
    <w:rsid w:val="00FE60DB"/>
    <w:rsid w:val="00FF5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v:textbox inset="0,0,0,0"/>
    </o:shapedefaults>
    <o:shapelayout v:ext="edit">
      <o:idmap v:ext="edit" data="2"/>
    </o:shapelayout>
  </w:shapeDefaults>
  <w:decimalSymbol w:val="."/>
  <w:listSeparator w:val=","/>
  <w14:docId w14:val="62A2DBC2"/>
  <w15:docId w15:val="{939198EA-E3EF-D146-BA05-6F8A3B0E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D2B11"/>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1"/>
    <w:qFormat/>
    <w:pPr>
      <w:spacing w:before="88"/>
      <w:ind w:left="100"/>
      <w:outlineLvl w:val="0"/>
    </w:pPr>
    <w:rPr>
      <w:b/>
      <w:bCs/>
      <w:sz w:val="28"/>
      <w:szCs w:val="28"/>
    </w:rPr>
  </w:style>
  <w:style w:type="paragraph" w:styleId="Heading2">
    <w:name w:val="heading 2"/>
    <w:basedOn w:val="Normal"/>
    <w:uiPriority w:val="1"/>
    <w:qFormat/>
    <w:pPr>
      <w:spacing w:before="84"/>
      <w:ind w:left="1871"/>
      <w:outlineLvl w:val="1"/>
    </w:pPr>
    <w:rPr>
      <w:b/>
      <w:bCs/>
      <w:sz w:val="26"/>
      <w:szCs w:val="26"/>
    </w:rPr>
  </w:style>
  <w:style w:type="paragraph" w:styleId="Heading3">
    <w:name w:val="heading 3"/>
    <w:basedOn w:val="Normal"/>
    <w:uiPriority w:val="1"/>
    <w:qFormat/>
    <w:pPr>
      <w:spacing w:before="10"/>
      <w:ind w:left="820" w:hanging="360"/>
      <w:outlineLvl w:val="2"/>
    </w:pPr>
  </w:style>
  <w:style w:type="paragraph" w:styleId="Heading4">
    <w:name w:val="heading 4"/>
    <w:basedOn w:val="Normal"/>
    <w:next w:val="BodyText"/>
    <w:uiPriority w:val="1"/>
    <w:qFormat/>
    <w:rsid w:val="006A1E65"/>
    <w:pPr>
      <w:keepNext/>
      <w:numPr>
        <w:numId w:val="2"/>
      </w:numPr>
      <w:spacing w:after="240"/>
      <w:ind w:left="360"/>
      <w:outlineLvl w:val="3"/>
    </w:pPr>
    <w:rPr>
      <w:rFonts w:ascii="Times New Roman Bold" w:hAnsi="Times New Roman Bold"/>
      <w:b/>
      <w:bCs/>
    </w:rPr>
  </w:style>
  <w:style w:type="paragraph" w:styleId="Heading5">
    <w:name w:val="heading 5"/>
    <w:basedOn w:val="ListParagraph"/>
    <w:next w:val="Normal"/>
    <w:link w:val="Heading5Char"/>
    <w:uiPriority w:val="9"/>
    <w:unhideWhenUsed/>
    <w:qFormat/>
    <w:rsid w:val="000E0AB0"/>
    <w:pPr>
      <w:numPr>
        <w:numId w:val="9"/>
      </w:numPr>
      <w:ind w:left="360" w:hanging="360"/>
      <w:outlineLvl w:val="4"/>
    </w:pPr>
  </w:style>
  <w:style w:type="paragraph" w:styleId="Heading6">
    <w:name w:val="heading 6"/>
    <w:basedOn w:val="Normal"/>
    <w:next w:val="Normal"/>
    <w:link w:val="Heading6Char"/>
    <w:uiPriority w:val="9"/>
    <w:unhideWhenUsed/>
    <w:qFormat/>
    <w:rsid w:val="00EF23E4"/>
    <w:pPr>
      <w:numPr>
        <w:numId w:val="5"/>
      </w:numPr>
      <w:tabs>
        <w:tab w:val="left" w:pos="1257"/>
        <w:tab w:val="left" w:pos="1258"/>
      </w:tabs>
      <w:snapToGrid w:val="0"/>
      <w:spacing w:before="3"/>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A3520"/>
  </w:style>
  <w:style w:type="paragraph" w:styleId="ListParagraph">
    <w:name w:val="List Paragraph"/>
    <w:basedOn w:val="Normal"/>
    <w:uiPriority w:val="1"/>
    <w:qFormat/>
    <w:rsid w:val="00C4168B"/>
    <w:pPr>
      <w:numPr>
        <w:numId w:val="1"/>
      </w:numPr>
      <w:ind w:left="432" w:hanging="432"/>
    </w:pPr>
  </w:style>
  <w:style w:type="paragraph" w:customStyle="1" w:styleId="TableParagraph">
    <w:name w:val="Table Paragraph"/>
    <w:basedOn w:val="Normal"/>
    <w:uiPriority w:val="1"/>
    <w:qFormat/>
    <w:pPr>
      <w:ind w:left="214"/>
    </w:pPr>
  </w:style>
  <w:style w:type="character" w:styleId="Hyperlink">
    <w:name w:val="Hyperlink"/>
    <w:basedOn w:val="DefaultParagraphFont"/>
    <w:uiPriority w:val="99"/>
    <w:unhideWhenUsed/>
    <w:rsid w:val="00E15EB5"/>
    <w:rPr>
      <w:rFonts w:ascii="Times New Roman" w:hAnsi="Times New Roman"/>
      <w:color w:val="0000FF" w:themeColor="hyperlink"/>
      <w:sz w:val="24"/>
      <w:u w:val="single"/>
    </w:rPr>
  </w:style>
  <w:style w:type="paragraph" w:styleId="NormalWeb">
    <w:name w:val="Normal (Web)"/>
    <w:basedOn w:val="Normal"/>
    <w:uiPriority w:val="99"/>
    <w:semiHidden/>
    <w:unhideWhenUsed/>
    <w:rsid w:val="0007007C"/>
    <w:pPr>
      <w:spacing w:before="100" w:beforeAutospacing="1" w:after="100" w:afterAutospacing="1"/>
    </w:pPr>
  </w:style>
  <w:style w:type="paragraph" w:styleId="Header">
    <w:name w:val="header"/>
    <w:basedOn w:val="Normal"/>
    <w:link w:val="HeaderChar"/>
    <w:uiPriority w:val="99"/>
    <w:unhideWhenUsed/>
    <w:rsid w:val="00705456"/>
    <w:pPr>
      <w:tabs>
        <w:tab w:val="center" w:pos="4680"/>
        <w:tab w:val="right" w:pos="9360"/>
      </w:tabs>
    </w:pPr>
  </w:style>
  <w:style w:type="character" w:customStyle="1" w:styleId="HeaderChar">
    <w:name w:val="Header Char"/>
    <w:basedOn w:val="DefaultParagraphFont"/>
    <w:link w:val="Header"/>
    <w:uiPriority w:val="99"/>
    <w:rsid w:val="00705456"/>
    <w:rPr>
      <w:rFonts w:ascii="Times New Roman" w:eastAsia="Times New Roman" w:hAnsi="Times New Roman" w:cs="Times New Roman"/>
    </w:rPr>
  </w:style>
  <w:style w:type="paragraph" w:styleId="Footer">
    <w:name w:val="footer"/>
    <w:basedOn w:val="Normal"/>
    <w:link w:val="FooterChar"/>
    <w:uiPriority w:val="99"/>
    <w:unhideWhenUsed/>
    <w:rsid w:val="00705456"/>
    <w:pPr>
      <w:tabs>
        <w:tab w:val="center" w:pos="4680"/>
        <w:tab w:val="right" w:pos="9360"/>
      </w:tabs>
    </w:pPr>
  </w:style>
  <w:style w:type="character" w:customStyle="1" w:styleId="FooterChar">
    <w:name w:val="Footer Char"/>
    <w:basedOn w:val="DefaultParagraphFont"/>
    <w:link w:val="Footer"/>
    <w:uiPriority w:val="99"/>
    <w:rsid w:val="00705456"/>
    <w:rPr>
      <w:rFonts w:ascii="Times New Roman" w:eastAsia="Times New Roman" w:hAnsi="Times New Roman" w:cs="Times New Roman"/>
    </w:rPr>
  </w:style>
  <w:style w:type="character" w:styleId="FollowedHyperlink">
    <w:name w:val="FollowedHyperlink"/>
    <w:basedOn w:val="Hyperlink"/>
    <w:uiPriority w:val="99"/>
    <w:unhideWhenUsed/>
    <w:rsid w:val="006A1E65"/>
    <w:rPr>
      <w:rFonts w:ascii="Times New Roman" w:hAnsi="Times New Roman"/>
      <w:color w:val="0000FF" w:themeColor="hyperlink"/>
      <w:sz w:val="24"/>
      <w:u w:val="single" w:color="1154CC"/>
    </w:rPr>
  </w:style>
  <w:style w:type="character" w:styleId="CommentReference">
    <w:name w:val="annotation reference"/>
    <w:basedOn w:val="DefaultParagraphFont"/>
    <w:uiPriority w:val="99"/>
    <w:semiHidden/>
    <w:unhideWhenUsed/>
    <w:rsid w:val="00E71EEA"/>
    <w:rPr>
      <w:sz w:val="16"/>
      <w:szCs w:val="16"/>
    </w:rPr>
  </w:style>
  <w:style w:type="paragraph" w:styleId="CommentText">
    <w:name w:val="annotation text"/>
    <w:basedOn w:val="Normal"/>
    <w:link w:val="CommentTextChar"/>
    <w:uiPriority w:val="99"/>
    <w:semiHidden/>
    <w:unhideWhenUsed/>
    <w:rsid w:val="00E71EEA"/>
    <w:rPr>
      <w:sz w:val="20"/>
      <w:szCs w:val="20"/>
    </w:rPr>
  </w:style>
  <w:style w:type="character" w:customStyle="1" w:styleId="CommentTextChar">
    <w:name w:val="Comment Text Char"/>
    <w:basedOn w:val="DefaultParagraphFont"/>
    <w:link w:val="CommentText"/>
    <w:uiPriority w:val="99"/>
    <w:semiHidden/>
    <w:rsid w:val="00E71E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71EEA"/>
    <w:rPr>
      <w:b/>
      <w:bCs/>
    </w:rPr>
  </w:style>
  <w:style w:type="character" w:customStyle="1" w:styleId="CommentSubjectChar">
    <w:name w:val="Comment Subject Char"/>
    <w:basedOn w:val="CommentTextChar"/>
    <w:link w:val="CommentSubject"/>
    <w:uiPriority w:val="99"/>
    <w:semiHidden/>
    <w:rsid w:val="00E71EE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71E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EEA"/>
    <w:rPr>
      <w:rFonts w:ascii="Segoe UI" w:eastAsia="Times New Roman" w:hAnsi="Segoe UI" w:cs="Segoe UI"/>
      <w:sz w:val="18"/>
      <w:szCs w:val="18"/>
    </w:rPr>
  </w:style>
  <w:style w:type="paragraph" w:customStyle="1" w:styleId="paddingheaderssmall">
    <w:name w:val="paddingheaders_small"/>
    <w:basedOn w:val="Normal"/>
    <w:rsid w:val="00A93497"/>
    <w:pPr>
      <w:spacing w:beforeLines="1" w:afterLines="1"/>
    </w:pPr>
    <w:rPr>
      <w:rFonts w:ascii="Times" w:hAnsi="Times"/>
      <w:sz w:val="20"/>
      <w:szCs w:val="20"/>
    </w:rPr>
  </w:style>
  <w:style w:type="character" w:styleId="UnresolvedMention">
    <w:name w:val="Unresolved Mention"/>
    <w:basedOn w:val="DefaultParagraphFont"/>
    <w:uiPriority w:val="99"/>
    <w:semiHidden/>
    <w:unhideWhenUsed/>
    <w:rsid w:val="000D5C4C"/>
    <w:rPr>
      <w:color w:val="605E5C"/>
      <w:shd w:val="clear" w:color="auto" w:fill="E1DFDD"/>
    </w:rPr>
  </w:style>
  <w:style w:type="character" w:customStyle="1" w:styleId="Heading5Char">
    <w:name w:val="Heading 5 Char"/>
    <w:basedOn w:val="DefaultParagraphFont"/>
    <w:link w:val="Heading5"/>
    <w:uiPriority w:val="9"/>
    <w:rsid w:val="000E0AB0"/>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C1F13"/>
    <w:rPr>
      <w:rFonts w:ascii="Times New Roman" w:eastAsia="Times New Roman" w:hAnsi="Times New Roman" w:cs="Times New Roman"/>
      <w:sz w:val="24"/>
    </w:rPr>
  </w:style>
  <w:style w:type="character" w:customStyle="1" w:styleId="Heading6Char">
    <w:name w:val="Heading 6 Char"/>
    <w:basedOn w:val="DefaultParagraphFont"/>
    <w:link w:val="Heading6"/>
    <w:uiPriority w:val="9"/>
    <w:rsid w:val="00EF23E4"/>
    <w:rPr>
      <w:rFonts w:ascii="Times New Roman" w:eastAsia="Times New Roman" w:hAnsi="Times New Roman" w:cs="Times New Roman"/>
      <w:sz w:val="24"/>
      <w:szCs w:val="24"/>
    </w:rPr>
  </w:style>
  <w:style w:type="numbering" w:customStyle="1" w:styleId="CurrentList3">
    <w:name w:val="Current List3"/>
    <w:uiPriority w:val="99"/>
    <w:rsid w:val="005D4004"/>
    <w:pPr>
      <w:numPr>
        <w:numId w:val="6"/>
      </w:numPr>
    </w:pPr>
  </w:style>
  <w:style w:type="numbering" w:customStyle="1" w:styleId="CurrentList1">
    <w:name w:val="Current List1"/>
    <w:uiPriority w:val="99"/>
    <w:rsid w:val="002C1F13"/>
    <w:pPr>
      <w:numPr>
        <w:numId w:val="3"/>
      </w:numPr>
    </w:pPr>
  </w:style>
  <w:style w:type="numbering" w:customStyle="1" w:styleId="CurrentList2">
    <w:name w:val="Current List2"/>
    <w:uiPriority w:val="99"/>
    <w:rsid w:val="00B20307"/>
    <w:pPr>
      <w:numPr>
        <w:numId w:val="4"/>
      </w:numPr>
    </w:pPr>
  </w:style>
  <w:style w:type="numbering" w:customStyle="1" w:styleId="CurrentList4">
    <w:name w:val="Current List4"/>
    <w:uiPriority w:val="99"/>
    <w:rsid w:val="005D4004"/>
    <w:pPr>
      <w:numPr>
        <w:numId w:val="7"/>
      </w:numPr>
    </w:pPr>
  </w:style>
  <w:style w:type="numbering" w:customStyle="1" w:styleId="CurrentList5">
    <w:name w:val="Current List5"/>
    <w:uiPriority w:val="99"/>
    <w:rsid w:val="007C729F"/>
    <w:pPr>
      <w:numPr>
        <w:numId w:val="8"/>
      </w:numPr>
    </w:pPr>
  </w:style>
  <w:style w:type="numbering" w:customStyle="1" w:styleId="CurrentList6">
    <w:name w:val="Current List6"/>
    <w:uiPriority w:val="99"/>
    <w:rsid w:val="000E0AB0"/>
    <w:pPr>
      <w:numPr>
        <w:numId w:val="10"/>
      </w:numPr>
    </w:pPr>
  </w:style>
  <w:style w:type="paragraph" w:customStyle="1" w:styleId="Mynestedlist">
    <w:name w:val="My nested list"/>
    <w:basedOn w:val="ListParagraph"/>
    <w:uiPriority w:val="1"/>
    <w:qFormat/>
    <w:rsid w:val="000E0AB0"/>
    <w:pPr>
      <w:numPr>
        <w:numId w:val="0"/>
      </w:numPr>
      <w:ind w:left="456" w:hanging="346"/>
    </w:pPr>
  </w:style>
  <w:style w:type="numbering" w:customStyle="1" w:styleId="CurrentList7">
    <w:name w:val="Current List7"/>
    <w:uiPriority w:val="99"/>
    <w:rsid w:val="000E0AB0"/>
    <w:pPr>
      <w:numPr>
        <w:numId w:val="11"/>
      </w:numPr>
    </w:pPr>
  </w:style>
  <w:style w:type="numbering" w:customStyle="1" w:styleId="CurrentList10">
    <w:name w:val="Current List10"/>
    <w:uiPriority w:val="99"/>
    <w:rsid w:val="00EF23E4"/>
    <w:pPr>
      <w:numPr>
        <w:numId w:val="14"/>
      </w:numPr>
    </w:pPr>
  </w:style>
  <w:style w:type="numbering" w:customStyle="1" w:styleId="CurrentList8">
    <w:name w:val="Current List8"/>
    <w:uiPriority w:val="99"/>
    <w:rsid w:val="000E0AB0"/>
    <w:pPr>
      <w:numPr>
        <w:numId w:val="12"/>
      </w:numPr>
    </w:pPr>
  </w:style>
  <w:style w:type="numbering" w:customStyle="1" w:styleId="CurrentList9">
    <w:name w:val="Current List9"/>
    <w:uiPriority w:val="99"/>
    <w:rsid w:val="00EF23E4"/>
    <w:pPr>
      <w:numPr>
        <w:numId w:val="13"/>
      </w:numPr>
    </w:pPr>
  </w:style>
  <w:style w:type="numbering" w:customStyle="1" w:styleId="CurrentList11">
    <w:name w:val="Current List11"/>
    <w:uiPriority w:val="99"/>
    <w:rsid w:val="00EF23E4"/>
    <w:pPr>
      <w:numPr>
        <w:numId w:val="16"/>
      </w:numPr>
    </w:pPr>
  </w:style>
  <w:style w:type="numbering" w:customStyle="1" w:styleId="CurrentList12">
    <w:name w:val="Current List12"/>
    <w:uiPriority w:val="99"/>
    <w:rsid w:val="00EF23E4"/>
    <w:pPr>
      <w:numPr>
        <w:numId w:val="17"/>
      </w:numPr>
    </w:pPr>
  </w:style>
  <w:style w:type="numbering" w:customStyle="1" w:styleId="CurrentList13">
    <w:name w:val="Current List13"/>
    <w:uiPriority w:val="99"/>
    <w:rsid w:val="00EF23E4"/>
    <w:pPr>
      <w:numPr>
        <w:numId w:val="18"/>
      </w:numPr>
    </w:pPr>
  </w:style>
  <w:style w:type="numbering" w:customStyle="1" w:styleId="CurrentList14">
    <w:name w:val="Current List14"/>
    <w:uiPriority w:val="99"/>
    <w:rsid w:val="00EF23E4"/>
    <w:pPr>
      <w:numPr>
        <w:numId w:val="19"/>
      </w:numPr>
    </w:pPr>
  </w:style>
  <w:style w:type="character" w:styleId="PageNumber">
    <w:name w:val="page number"/>
    <w:basedOn w:val="DefaultParagraphFont"/>
    <w:uiPriority w:val="99"/>
    <w:semiHidden/>
    <w:unhideWhenUsed/>
    <w:rsid w:val="00F32072"/>
  </w:style>
  <w:style w:type="table" w:styleId="TableGrid">
    <w:name w:val="Table Grid"/>
    <w:basedOn w:val="TableNormal"/>
    <w:uiPriority w:val="39"/>
    <w:rsid w:val="00840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5">
    <w:name w:val="Current List15"/>
    <w:uiPriority w:val="99"/>
    <w:rsid w:val="00A44C8D"/>
    <w:pPr>
      <w:numPr>
        <w:numId w:val="20"/>
      </w:numPr>
    </w:pPr>
  </w:style>
  <w:style w:type="numbering" w:customStyle="1" w:styleId="CurrentList16">
    <w:name w:val="Current List16"/>
    <w:uiPriority w:val="99"/>
    <w:rsid w:val="00A44C8D"/>
    <w:pPr>
      <w:numPr>
        <w:numId w:val="21"/>
      </w:numPr>
    </w:pPr>
  </w:style>
  <w:style w:type="numbering" w:customStyle="1" w:styleId="CurrentList17">
    <w:name w:val="Current List17"/>
    <w:uiPriority w:val="99"/>
    <w:rsid w:val="00A44C8D"/>
    <w:pPr>
      <w:numPr>
        <w:numId w:val="22"/>
      </w:numPr>
    </w:pPr>
  </w:style>
  <w:style w:type="paragraph" w:customStyle="1" w:styleId="Bulletsforschedule">
    <w:name w:val="Bullets for schedule"/>
    <w:basedOn w:val="ListParagraph"/>
    <w:uiPriority w:val="1"/>
    <w:qFormat/>
    <w:rsid w:val="002C59D7"/>
    <w:pPr>
      <w:numPr>
        <w:numId w:val="23"/>
      </w:numPr>
      <w:suppressAutoHyphens/>
      <w:spacing w:after="80"/>
      <w:contextualSpacing/>
    </w:pPr>
  </w:style>
  <w:style w:type="paragraph" w:styleId="Revision">
    <w:name w:val="Revision"/>
    <w:hidden/>
    <w:uiPriority w:val="99"/>
    <w:semiHidden/>
    <w:rsid w:val="00764E4F"/>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7627">
      <w:bodyDiv w:val="1"/>
      <w:marLeft w:val="0"/>
      <w:marRight w:val="0"/>
      <w:marTop w:val="0"/>
      <w:marBottom w:val="0"/>
      <w:divBdr>
        <w:top w:val="none" w:sz="0" w:space="0" w:color="auto"/>
        <w:left w:val="none" w:sz="0" w:space="0" w:color="auto"/>
        <w:bottom w:val="none" w:sz="0" w:space="0" w:color="auto"/>
        <w:right w:val="none" w:sz="0" w:space="0" w:color="auto"/>
      </w:divBdr>
    </w:div>
    <w:div w:id="164514914">
      <w:bodyDiv w:val="1"/>
      <w:marLeft w:val="0"/>
      <w:marRight w:val="0"/>
      <w:marTop w:val="0"/>
      <w:marBottom w:val="0"/>
      <w:divBdr>
        <w:top w:val="none" w:sz="0" w:space="0" w:color="auto"/>
        <w:left w:val="none" w:sz="0" w:space="0" w:color="auto"/>
        <w:bottom w:val="none" w:sz="0" w:space="0" w:color="auto"/>
        <w:right w:val="none" w:sz="0" w:space="0" w:color="auto"/>
      </w:divBdr>
    </w:div>
    <w:div w:id="166558859">
      <w:bodyDiv w:val="1"/>
      <w:marLeft w:val="0"/>
      <w:marRight w:val="0"/>
      <w:marTop w:val="0"/>
      <w:marBottom w:val="0"/>
      <w:divBdr>
        <w:top w:val="none" w:sz="0" w:space="0" w:color="auto"/>
        <w:left w:val="none" w:sz="0" w:space="0" w:color="auto"/>
        <w:bottom w:val="none" w:sz="0" w:space="0" w:color="auto"/>
        <w:right w:val="none" w:sz="0" w:space="0" w:color="auto"/>
      </w:divBdr>
    </w:div>
    <w:div w:id="209922917">
      <w:bodyDiv w:val="1"/>
      <w:marLeft w:val="0"/>
      <w:marRight w:val="0"/>
      <w:marTop w:val="0"/>
      <w:marBottom w:val="0"/>
      <w:divBdr>
        <w:top w:val="none" w:sz="0" w:space="0" w:color="auto"/>
        <w:left w:val="none" w:sz="0" w:space="0" w:color="auto"/>
        <w:bottom w:val="none" w:sz="0" w:space="0" w:color="auto"/>
        <w:right w:val="none" w:sz="0" w:space="0" w:color="auto"/>
      </w:divBdr>
    </w:div>
    <w:div w:id="533271538">
      <w:bodyDiv w:val="1"/>
      <w:marLeft w:val="0"/>
      <w:marRight w:val="0"/>
      <w:marTop w:val="0"/>
      <w:marBottom w:val="0"/>
      <w:divBdr>
        <w:top w:val="none" w:sz="0" w:space="0" w:color="auto"/>
        <w:left w:val="none" w:sz="0" w:space="0" w:color="auto"/>
        <w:bottom w:val="none" w:sz="0" w:space="0" w:color="auto"/>
        <w:right w:val="none" w:sz="0" w:space="0" w:color="auto"/>
      </w:divBdr>
      <w:divsChild>
        <w:div w:id="1236361217">
          <w:marLeft w:val="1140"/>
          <w:marRight w:val="0"/>
          <w:marTop w:val="0"/>
          <w:marBottom w:val="0"/>
          <w:divBdr>
            <w:top w:val="none" w:sz="0" w:space="0" w:color="auto"/>
            <w:left w:val="none" w:sz="0" w:space="0" w:color="auto"/>
            <w:bottom w:val="none" w:sz="0" w:space="0" w:color="auto"/>
            <w:right w:val="none" w:sz="0" w:space="0" w:color="auto"/>
          </w:divBdr>
        </w:div>
      </w:divsChild>
    </w:div>
    <w:div w:id="589118348">
      <w:bodyDiv w:val="1"/>
      <w:marLeft w:val="0"/>
      <w:marRight w:val="0"/>
      <w:marTop w:val="0"/>
      <w:marBottom w:val="0"/>
      <w:divBdr>
        <w:top w:val="none" w:sz="0" w:space="0" w:color="auto"/>
        <w:left w:val="none" w:sz="0" w:space="0" w:color="auto"/>
        <w:bottom w:val="none" w:sz="0" w:space="0" w:color="auto"/>
        <w:right w:val="none" w:sz="0" w:space="0" w:color="auto"/>
      </w:divBdr>
    </w:div>
    <w:div w:id="638804886">
      <w:bodyDiv w:val="1"/>
      <w:marLeft w:val="0"/>
      <w:marRight w:val="0"/>
      <w:marTop w:val="0"/>
      <w:marBottom w:val="0"/>
      <w:divBdr>
        <w:top w:val="none" w:sz="0" w:space="0" w:color="auto"/>
        <w:left w:val="none" w:sz="0" w:space="0" w:color="auto"/>
        <w:bottom w:val="none" w:sz="0" w:space="0" w:color="auto"/>
        <w:right w:val="none" w:sz="0" w:space="0" w:color="auto"/>
      </w:divBdr>
    </w:div>
    <w:div w:id="666130024">
      <w:bodyDiv w:val="1"/>
      <w:marLeft w:val="0"/>
      <w:marRight w:val="0"/>
      <w:marTop w:val="0"/>
      <w:marBottom w:val="0"/>
      <w:divBdr>
        <w:top w:val="none" w:sz="0" w:space="0" w:color="auto"/>
        <w:left w:val="none" w:sz="0" w:space="0" w:color="auto"/>
        <w:bottom w:val="none" w:sz="0" w:space="0" w:color="auto"/>
        <w:right w:val="none" w:sz="0" w:space="0" w:color="auto"/>
      </w:divBdr>
    </w:div>
    <w:div w:id="895622578">
      <w:bodyDiv w:val="1"/>
      <w:marLeft w:val="0"/>
      <w:marRight w:val="0"/>
      <w:marTop w:val="0"/>
      <w:marBottom w:val="0"/>
      <w:divBdr>
        <w:top w:val="none" w:sz="0" w:space="0" w:color="auto"/>
        <w:left w:val="none" w:sz="0" w:space="0" w:color="auto"/>
        <w:bottom w:val="none" w:sz="0" w:space="0" w:color="auto"/>
        <w:right w:val="none" w:sz="0" w:space="0" w:color="auto"/>
      </w:divBdr>
    </w:div>
    <w:div w:id="946500586">
      <w:bodyDiv w:val="1"/>
      <w:marLeft w:val="0"/>
      <w:marRight w:val="0"/>
      <w:marTop w:val="0"/>
      <w:marBottom w:val="0"/>
      <w:divBdr>
        <w:top w:val="none" w:sz="0" w:space="0" w:color="auto"/>
        <w:left w:val="none" w:sz="0" w:space="0" w:color="auto"/>
        <w:bottom w:val="none" w:sz="0" w:space="0" w:color="auto"/>
        <w:right w:val="none" w:sz="0" w:space="0" w:color="auto"/>
      </w:divBdr>
    </w:div>
    <w:div w:id="950404101">
      <w:bodyDiv w:val="1"/>
      <w:marLeft w:val="0"/>
      <w:marRight w:val="0"/>
      <w:marTop w:val="0"/>
      <w:marBottom w:val="0"/>
      <w:divBdr>
        <w:top w:val="none" w:sz="0" w:space="0" w:color="auto"/>
        <w:left w:val="none" w:sz="0" w:space="0" w:color="auto"/>
        <w:bottom w:val="none" w:sz="0" w:space="0" w:color="auto"/>
        <w:right w:val="none" w:sz="0" w:space="0" w:color="auto"/>
      </w:divBdr>
    </w:div>
    <w:div w:id="975572397">
      <w:bodyDiv w:val="1"/>
      <w:marLeft w:val="0"/>
      <w:marRight w:val="0"/>
      <w:marTop w:val="0"/>
      <w:marBottom w:val="0"/>
      <w:divBdr>
        <w:top w:val="none" w:sz="0" w:space="0" w:color="auto"/>
        <w:left w:val="none" w:sz="0" w:space="0" w:color="auto"/>
        <w:bottom w:val="none" w:sz="0" w:space="0" w:color="auto"/>
        <w:right w:val="none" w:sz="0" w:space="0" w:color="auto"/>
      </w:divBdr>
    </w:div>
    <w:div w:id="1118335547">
      <w:bodyDiv w:val="1"/>
      <w:marLeft w:val="0"/>
      <w:marRight w:val="0"/>
      <w:marTop w:val="0"/>
      <w:marBottom w:val="0"/>
      <w:divBdr>
        <w:top w:val="none" w:sz="0" w:space="0" w:color="auto"/>
        <w:left w:val="none" w:sz="0" w:space="0" w:color="auto"/>
        <w:bottom w:val="none" w:sz="0" w:space="0" w:color="auto"/>
        <w:right w:val="none" w:sz="0" w:space="0" w:color="auto"/>
      </w:divBdr>
    </w:div>
    <w:div w:id="1140615123">
      <w:bodyDiv w:val="1"/>
      <w:marLeft w:val="0"/>
      <w:marRight w:val="0"/>
      <w:marTop w:val="0"/>
      <w:marBottom w:val="0"/>
      <w:divBdr>
        <w:top w:val="none" w:sz="0" w:space="0" w:color="auto"/>
        <w:left w:val="none" w:sz="0" w:space="0" w:color="auto"/>
        <w:bottom w:val="none" w:sz="0" w:space="0" w:color="auto"/>
        <w:right w:val="none" w:sz="0" w:space="0" w:color="auto"/>
      </w:divBdr>
      <w:divsChild>
        <w:div w:id="1111626571">
          <w:marLeft w:val="1140"/>
          <w:marRight w:val="0"/>
          <w:marTop w:val="0"/>
          <w:marBottom w:val="0"/>
          <w:divBdr>
            <w:top w:val="none" w:sz="0" w:space="0" w:color="auto"/>
            <w:left w:val="none" w:sz="0" w:space="0" w:color="auto"/>
            <w:bottom w:val="none" w:sz="0" w:space="0" w:color="auto"/>
            <w:right w:val="none" w:sz="0" w:space="0" w:color="auto"/>
          </w:divBdr>
        </w:div>
      </w:divsChild>
    </w:div>
    <w:div w:id="1300067988">
      <w:bodyDiv w:val="1"/>
      <w:marLeft w:val="0"/>
      <w:marRight w:val="0"/>
      <w:marTop w:val="0"/>
      <w:marBottom w:val="0"/>
      <w:divBdr>
        <w:top w:val="none" w:sz="0" w:space="0" w:color="auto"/>
        <w:left w:val="none" w:sz="0" w:space="0" w:color="auto"/>
        <w:bottom w:val="none" w:sz="0" w:space="0" w:color="auto"/>
        <w:right w:val="none" w:sz="0" w:space="0" w:color="auto"/>
      </w:divBdr>
    </w:div>
    <w:div w:id="1473253489">
      <w:bodyDiv w:val="1"/>
      <w:marLeft w:val="0"/>
      <w:marRight w:val="0"/>
      <w:marTop w:val="0"/>
      <w:marBottom w:val="0"/>
      <w:divBdr>
        <w:top w:val="none" w:sz="0" w:space="0" w:color="auto"/>
        <w:left w:val="none" w:sz="0" w:space="0" w:color="auto"/>
        <w:bottom w:val="none" w:sz="0" w:space="0" w:color="auto"/>
        <w:right w:val="none" w:sz="0" w:space="0" w:color="auto"/>
      </w:divBdr>
    </w:div>
    <w:div w:id="1712461497">
      <w:bodyDiv w:val="1"/>
      <w:marLeft w:val="0"/>
      <w:marRight w:val="0"/>
      <w:marTop w:val="0"/>
      <w:marBottom w:val="0"/>
      <w:divBdr>
        <w:top w:val="none" w:sz="0" w:space="0" w:color="auto"/>
        <w:left w:val="none" w:sz="0" w:space="0" w:color="auto"/>
        <w:bottom w:val="none" w:sz="0" w:space="0" w:color="auto"/>
        <w:right w:val="none" w:sz="0" w:space="0" w:color="auto"/>
      </w:divBdr>
    </w:div>
    <w:div w:id="1754357934">
      <w:bodyDiv w:val="1"/>
      <w:marLeft w:val="0"/>
      <w:marRight w:val="0"/>
      <w:marTop w:val="0"/>
      <w:marBottom w:val="0"/>
      <w:divBdr>
        <w:top w:val="none" w:sz="0" w:space="0" w:color="auto"/>
        <w:left w:val="none" w:sz="0" w:space="0" w:color="auto"/>
        <w:bottom w:val="none" w:sz="0" w:space="0" w:color="auto"/>
        <w:right w:val="none" w:sz="0" w:space="0" w:color="auto"/>
      </w:divBdr>
      <w:divsChild>
        <w:div w:id="273286918">
          <w:marLeft w:val="0"/>
          <w:marRight w:val="0"/>
          <w:marTop w:val="0"/>
          <w:marBottom w:val="0"/>
          <w:divBdr>
            <w:top w:val="none" w:sz="0" w:space="0" w:color="auto"/>
            <w:left w:val="none" w:sz="0" w:space="0" w:color="auto"/>
            <w:bottom w:val="none" w:sz="0" w:space="0" w:color="auto"/>
            <w:right w:val="none" w:sz="0" w:space="0" w:color="auto"/>
          </w:divBdr>
          <w:divsChild>
            <w:div w:id="1610433915">
              <w:marLeft w:val="0"/>
              <w:marRight w:val="0"/>
              <w:marTop w:val="0"/>
              <w:marBottom w:val="330"/>
              <w:divBdr>
                <w:top w:val="none" w:sz="0" w:space="0" w:color="auto"/>
                <w:left w:val="none" w:sz="0" w:space="0" w:color="auto"/>
                <w:bottom w:val="none" w:sz="0" w:space="0" w:color="auto"/>
                <w:right w:val="none" w:sz="0" w:space="0" w:color="auto"/>
              </w:divBdr>
            </w:div>
          </w:divsChild>
        </w:div>
        <w:div w:id="759378129">
          <w:marLeft w:val="0"/>
          <w:marRight w:val="0"/>
          <w:marTop w:val="0"/>
          <w:marBottom w:val="0"/>
          <w:divBdr>
            <w:top w:val="none" w:sz="0" w:space="0" w:color="auto"/>
            <w:left w:val="none" w:sz="0" w:space="0" w:color="auto"/>
            <w:bottom w:val="none" w:sz="0" w:space="0" w:color="auto"/>
            <w:right w:val="none" w:sz="0" w:space="0" w:color="auto"/>
          </w:divBdr>
        </w:div>
      </w:divsChild>
    </w:div>
    <w:div w:id="1811288427">
      <w:bodyDiv w:val="1"/>
      <w:marLeft w:val="0"/>
      <w:marRight w:val="0"/>
      <w:marTop w:val="0"/>
      <w:marBottom w:val="0"/>
      <w:divBdr>
        <w:top w:val="none" w:sz="0" w:space="0" w:color="auto"/>
        <w:left w:val="none" w:sz="0" w:space="0" w:color="auto"/>
        <w:bottom w:val="none" w:sz="0" w:space="0" w:color="auto"/>
        <w:right w:val="none" w:sz="0" w:space="0" w:color="auto"/>
      </w:divBdr>
    </w:div>
    <w:div w:id="1963726277">
      <w:bodyDiv w:val="1"/>
      <w:marLeft w:val="0"/>
      <w:marRight w:val="0"/>
      <w:marTop w:val="0"/>
      <w:marBottom w:val="0"/>
      <w:divBdr>
        <w:top w:val="none" w:sz="0" w:space="0" w:color="auto"/>
        <w:left w:val="none" w:sz="0" w:space="0" w:color="auto"/>
        <w:bottom w:val="none" w:sz="0" w:space="0" w:color="auto"/>
        <w:right w:val="none" w:sz="0" w:space="0" w:color="auto"/>
      </w:divBdr>
    </w:div>
    <w:div w:id="1997755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stellarremnants@g.ucla.edu" TargetMode="External"/><Relationship Id="rId18" Type="http://schemas.openxmlformats.org/officeDocument/2006/relationships/hyperlink" Target="https://www.rottentomatoes.com/m/gravity_2013" TargetMode="External"/><Relationship Id="rId26" Type="http://schemas.openxmlformats.org/officeDocument/2006/relationships/hyperlink" Target="https://www.imdb.com/title/tt8760684" TargetMode="External"/><Relationship Id="rId39" Type="http://schemas.openxmlformats.org/officeDocument/2006/relationships/hyperlink" Target="https://www.registrar.ucla.edu/Academics/Academic-Counseling" TargetMode="External"/><Relationship Id="rId21" Type="http://schemas.openxmlformats.org/officeDocument/2006/relationships/hyperlink" Target="https://www.rottentomatoes.com/m/dish" TargetMode="External"/><Relationship Id="rId34" Type="http://schemas.openxmlformats.org/officeDocument/2006/relationships/hyperlink" Target="https://www.imdb.com/title/tt0118884" TargetMode="External"/><Relationship Id="rId42" Type="http://schemas.openxmlformats.org/officeDocument/2006/relationships/hyperlink" Target="mailto:CAREadvocate@careprogram.ucla.edu" TargetMode="External"/><Relationship Id="rId47" Type="http://schemas.openxmlformats.org/officeDocument/2006/relationships/fontTable" Target="fontTable.xml"/><Relationship Id="rId7" Type="http://schemas.openxmlformats.org/officeDocument/2006/relationships/hyperlink" Target="https://bruinlearn.ucla.edu/courses/200034" TargetMode="External"/><Relationship Id="rId2" Type="http://schemas.openxmlformats.org/officeDocument/2006/relationships/styles" Target="styles.xml"/><Relationship Id="rId16" Type="http://schemas.openxmlformats.org/officeDocument/2006/relationships/hyperlink" Target="https://www.imdb.com/title/tt1454468/" TargetMode="External"/><Relationship Id="rId29" Type="http://schemas.openxmlformats.org/officeDocument/2006/relationships/hyperlink" Target="https://www.rottentomatoes.com/m/san_andrea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rgei2033@g.ucla.edu" TargetMode="External"/><Relationship Id="rId24" Type="http://schemas.openxmlformats.org/officeDocument/2006/relationships/hyperlink" Target="https://www.imdb.com/title/tt0319262/" TargetMode="External"/><Relationship Id="rId32" Type="http://schemas.openxmlformats.org/officeDocument/2006/relationships/hyperlink" Target="https://www.imdb.com/title/tt0816692" TargetMode="External"/><Relationship Id="rId37" Type="http://schemas.openxmlformats.org/officeDocument/2006/relationships/hyperlink" Target="https://www.rottentomatoes.com/m/gattaca" TargetMode="External"/><Relationship Id="rId40" Type="http://schemas.openxmlformats.org/officeDocument/2006/relationships/hyperlink" Target="http://www.counseling.ucla.edu"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ae.ucla.edu/" TargetMode="External"/><Relationship Id="rId23" Type="http://schemas.openxmlformats.org/officeDocument/2006/relationships/hyperlink" Target="https://www.rottentomatoes.com/m/core" TargetMode="External"/><Relationship Id="rId28" Type="http://schemas.openxmlformats.org/officeDocument/2006/relationships/hyperlink" Target="https://www.imdb.com/title/tt2126355/" TargetMode="External"/><Relationship Id="rId36" Type="http://schemas.openxmlformats.org/officeDocument/2006/relationships/hyperlink" Target="https://www.imdb.com/title/tt0119177" TargetMode="External"/><Relationship Id="rId10" Type="http://schemas.openxmlformats.org/officeDocument/2006/relationships/hyperlink" Target="mailto:dingyl@ucla.edu" TargetMode="External"/><Relationship Id="rId19" Type="http://schemas.openxmlformats.org/officeDocument/2006/relationships/image" Target="media/image3.png"/><Relationship Id="rId31" Type="http://schemas.openxmlformats.org/officeDocument/2006/relationships/hyperlink" Target="https://www.rottentomatoes.com/m/deep_impact"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lm@epss.ucla.edu" TargetMode="External"/><Relationship Id="rId14" Type="http://schemas.openxmlformats.org/officeDocument/2006/relationships/hyperlink" Target="https://search.library.ucla.edu/permalink/01UCS_LAL/192ecse/cdi_proquest_ebookcentral_EBC30777379" TargetMode="External"/><Relationship Id="rId22" Type="http://schemas.openxmlformats.org/officeDocument/2006/relationships/hyperlink" Target="https://www.imdb.com/title/tt0298814/" TargetMode="External"/><Relationship Id="rId27" Type="http://schemas.openxmlformats.org/officeDocument/2006/relationships/hyperlink" Target="https://www.rottentomatoes.com/m/apollo_11_2019" TargetMode="External"/><Relationship Id="rId30" Type="http://schemas.openxmlformats.org/officeDocument/2006/relationships/hyperlink" Target="https://www.imdb.com/title/tt0120647" TargetMode="External"/><Relationship Id="rId35" Type="http://schemas.openxmlformats.org/officeDocument/2006/relationships/hyperlink" Target="https://www.rottentomatoes.com/m/1078021-contact" TargetMode="External"/><Relationship Id="rId43" Type="http://schemas.openxmlformats.org/officeDocument/2006/relationships/hyperlink" Target="mailto:titleix@conet.ucla.edu" TargetMode="External"/><Relationship Id="rId48" Type="http://schemas.openxmlformats.org/officeDocument/2006/relationships/theme" Target="theme/theme1.xml"/><Relationship Id="rId8" Type="http://schemas.openxmlformats.org/officeDocument/2006/relationships/image" Target="media/image1.jpg"/><Relationship Id="rId3" Type="http://schemas.openxmlformats.org/officeDocument/2006/relationships/settings" Target="settings.xml"/><Relationship Id="rId12" Type="http://schemas.openxmlformats.org/officeDocument/2006/relationships/hyperlink" Target="mailto:lanhu@g.ucla.edu" TargetMode="External"/><Relationship Id="rId17" Type="http://schemas.openxmlformats.org/officeDocument/2006/relationships/image" Target="media/image2.png"/><Relationship Id="rId25" Type="http://schemas.openxmlformats.org/officeDocument/2006/relationships/hyperlink" Target="https://www.rottentomatoes.com/m/day_after_tomorrow" TargetMode="External"/><Relationship Id="rId33" Type="http://schemas.openxmlformats.org/officeDocument/2006/relationships/hyperlink" Target="https://www.rottentomatoes.com/m/interstellar_2014" TargetMode="External"/><Relationship Id="rId38" Type="http://schemas.openxmlformats.org/officeDocument/2006/relationships/hyperlink" Target="https://copyright.universityofcalifornia.edu/resources/ownership-course-materials.html" TargetMode="External"/><Relationship Id="rId46" Type="http://schemas.openxmlformats.org/officeDocument/2006/relationships/footer" Target="footer2.xml"/><Relationship Id="rId20" Type="http://schemas.openxmlformats.org/officeDocument/2006/relationships/hyperlink" Target="https://www.imdb.com/title/tt0205873" TargetMode="External"/><Relationship Id="rId41" Type="http://schemas.openxmlformats.org/officeDocument/2006/relationships/hyperlink" Target="http://www.deanofstudents.ucla.ed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336</TotalTime>
  <Pages>11</Pages>
  <Words>3307</Words>
  <Characters>18855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Inclusive Syllabus Template from UEI - FINAL</vt:lpstr>
    </vt:vector>
  </TitlesOfParts>
  <Company>UCLA Division of Undergraduate Education</Company>
  <LinksUpToDate>false</LinksUpToDate>
  <CharactersWithSpaces>22118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Inclusive Syllabus Template from UEI - FINAL</dc:title>
  <dc:subject/>
  <dc:creator>Margot, Jean-Luc</dc:creator>
  <cp:keywords/>
  <dc:description/>
  <cp:lastModifiedBy>Margot, Jean-Luc</cp:lastModifiedBy>
  <cp:revision>3</cp:revision>
  <cp:lastPrinted>2025-01-07T17:11:00Z</cp:lastPrinted>
  <dcterms:created xsi:type="dcterms:W3CDTF">2025-01-02T21:59:00Z</dcterms:created>
  <dcterms:modified xsi:type="dcterms:W3CDTF">2025-05-27T18:09:00Z</dcterms:modified>
</cp:coreProperties>
</file>